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426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 w:cs="Times New Roman"/>
          <w:b/>
          <w:sz w:val="28"/>
          <w:szCs w:val="28"/>
        </w:rPr>
        <w:t xml:space="preserve">Муниципальное учреждение управление образования </w:t>
      </w:r>
    </w:p>
    <w:p>
      <w:pPr>
        <w:spacing w:after="0" w:line="240" w:lineRule="auto"/>
        <w:ind w:firstLine="426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«Чердаклинский район» </w:t>
      </w:r>
    </w:p>
    <w:p>
      <w:pPr>
        <w:spacing w:after="0" w:line="240" w:lineRule="auto"/>
        <w:ind w:firstLine="426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Ульяновской области</w:t>
      </w:r>
    </w:p>
    <w:p>
      <w:pPr>
        <w:spacing w:after="0" w:line="240" w:lineRule="auto"/>
        <w:ind w:firstLine="426"/>
        <w:contextualSpacing/>
        <w:rPr>
          <w:rFonts w:ascii="PT Astra Serif" w:hAnsi="PT Astra Serif" w:cs="Times New Roman"/>
          <w:b/>
          <w:sz w:val="28"/>
          <w:szCs w:val="28"/>
        </w:rPr>
      </w:pPr>
    </w:p>
    <w:p>
      <w:pPr>
        <w:spacing w:after="0" w:line="240" w:lineRule="auto"/>
        <w:ind w:firstLine="426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Итоги социально-экономического развития за 2024 года</w:t>
      </w:r>
    </w:p>
    <w:p>
      <w:pPr>
        <w:spacing w:after="0" w:line="240" w:lineRule="auto"/>
        <w:ind w:firstLine="426"/>
        <w:contextualSpacing/>
        <w:rPr>
          <w:rFonts w:ascii="PT Astra Serif" w:hAnsi="PT Astra Serif" w:cs="Times New Roman"/>
          <w:b/>
          <w:sz w:val="28"/>
          <w:szCs w:val="28"/>
        </w:rPr>
      </w:pPr>
    </w:p>
    <w:p>
      <w:pPr>
        <w:spacing w:after="0" w:line="240" w:lineRule="auto"/>
        <w:ind w:firstLine="426"/>
        <w:contextualSpacing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  <w:u w:val="single"/>
        </w:rPr>
        <w:t>Дошкольное образование.</w:t>
      </w:r>
    </w:p>
    <w:p>
      <w:pPr>
        <w:spacing w:after="0" w:line="240" w:lineRule="auto"/>
        <w:ind w:firstLine="426"/>
        <w:contextualSpacing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В 2024 году в дошкольных образовательных организациях в МО «Чердаклинский район» обучались   1278 воспитанника (в прошлом учебном году - 1316). В мае 2024 года выпускниками стали 289 воспитанников.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Программы дошкольного образования в 2024 году реализовывались в 10 дошкольных учреждениях и в 17 дошкольных группах при общеобразовательных организациях. Всего услугами дошкольного образования в 2024 году было охвачено 1278 детей в возрасте от 1,6 до 7 лет. Направления (путевки) в детские сады получили 216 детей, из них: 101 человек направлены   в четыре детских сада р.п. Чердаклы, 115 детей - в сельские дошкольные образовательные учреждения.    В районе выполняется Указ Президента РФ В.В.Путина по доступности дошкольного образования. Так, очередь в детские сады из детей от 3 до 7 лет в районе отсутствует. Охват дошкольным образованием от 2 до 7 лет составляет 98,1% (по состоянию на аналогичную дату прошлого года этот показатель составлял – 97,3%, т.е. на 0,8% больше). 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Но в связи со снижением рождаемости, значительно уменьшилось количество воспитанников в образовательных организациях, реализующих программы дошкольного образования, и планово на начало нового учебного года. 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июле 2024 года, в целях увеличения охвата детей дошкольного возраста услугами дошкольного образования, проводилась разъяснительная работа с родителями (законными представителями) детей в возрасте от 1,5 до 3 лет, являющимися очередниками для предоставления места в ДОО в 2025 году, для того, чтобы охватить малышей услугами дошкольного образования в различных формах уже в текущем 2024 году.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 состоянию на 01.01.2025 года численность детей, состоящих на учёте в электронной очереди для предоставления места в дошкольных образовательных организациях, составляет 203 человек в возрасте от 0 мес. до 7 лет, из числа которых в возрасте от 0 до 2 лет- 203 детей.  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Система дошкольного образования МО «Чердаклинский район» представляет собой многофункциональную сеть дошкольных образовательных учреждений, ориентированную на потребности родителей и представляющую разнообразный спектр образовательных услуг с учётом возрастных и индивидуальных особенностей развития ребёнка. Кроме того, на протяжении нескольких лет услугами дошкольного образования охвачены дети с ограниченными возможностями здоровья в группах общеразвивающей, компенсирующей и комбинированной направленности. Родители, воспитывающие детей с ОВЗ, получают методическую помощь и поддержку в МДОУ Чердаклинском детском саду №4 «Родничок», МДОУ Чердаклинском детском саду № 2 «Солнышко», МДОУ Чердаклинском детском саду № 5 «Рябинка», МДОУ Октябрьский детский сад «Василёк», МДОУ Мирновский детский сад «Петушок» и МДОУ Чердаклинском детском саду № 1 «Радуга». В этом году открыли такие группы для детей ОВЗ МДОУ Красноярский детский сад и дошкольная группа при МБОУ Первомайской СШ. Всего дошкольные образовательные учреждения посещают 235 детей с ограниченными возможностями здоровья (в прошлом году было-167 детей) и 4 ребёнка-инвалида. 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Родители, воспитывающие детей с ОВЗ, получают методическую помощь и поддержку в этих садах, где накоплен положительный опыт работы воспитателей и специалистов со специальной подготовкой. Это педагоги – психологи, учителя – дефектологи, учителя – логопеды.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Педагоги и дети дошкольных организаций в течении 2023-2024 учебного года участвовали в муниципальных, региональных и всероссийских конкурсах, олимпиадах, а также в конкурсах, организованных Чердаклинским ЦДО; педагоги принимали участие в районных и областных семинарах, методических объединениях.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Рост профессионализма педагогов зависит от участия в конкурсах профессионального мастерства разного уровня.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целях поддержки инновационного движения, распространения педагогического опыта лучших педагогов дошкольных образовательных учреждений муниципального образования «Чердаклинский район», развития и расширения профессиональных контактов, внедрения новых педагогических технологий в систему образования, поддержки талантливых, творчески работающих педагогов в апреле 2024 года проводился районный конкурс «Воспитатель года-2024», победителем которого стала инструктор по физическому воспитанию МДОУ Октябрьского детского сада «Василёк» Кудрявцева Марина Николаевна. В мае 2024 года Марина Николаевна представила Чердаклинский район на областном этапе конкурса «Воспитатель года-2024», в непростой борьбе, Марина смогла достичь прекрасного успеха и занять почётное 3 место.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работе со старшими дошкольниками воспитатели эффективно используют проектную деятельность, она помогает связать процесс обучения и воспитания с реальными событиями из жизни ребёнка, а также заинтересовать его. 7 декабря 2023 года   прошел муниципальный конкурс «Детский исследовательский проект» среди воспитанников муниципальных образовательных дошкольных учреждений Чердаклинского района, организатором которого выступило управление образования МО «Чердаклинский район». В конкурсе приняли участие воспитанники 5-7 лет.  Все участники конкурса с лёгкостью ориентировались в теме проектной деятельности. Победитель и призеры конкурса были награждены грамотами и призами, остальные участники конкурса получили сертификаты, призы. 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Все дошкольные учреждения перешли на ФОП ДО (федеральная образовательная программа дошкольного образования). Педагоги готовы к изменениям и перейдут к новым требованиям. Они будут работать с учетом новых подходов и стандартов, чтобы обеспечить максимальное развитие детей и помочь им стать успешными в жизни.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Важным условием достижения качества образования является обеспечение непрерывности образования.</w:t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>Конечная цель дошкольной организации: социализация и подготовка детей к обучению в школе. Для этого необходима выстроенная системная работа по подготовке ребенка к обучению в школе. И здесь основным средством обеспечения непрерывности является преемственность между всеми уровнями образования.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2024 году МДОУ Чердаклинский детский сад №1 «Радуга» из 25 дошкольных образовательных организаций Ульяновской области вошел в число организаций, участвующих в пилотной апробации РФ внедрения Программы просвещения родителей (законных представителей) детей дошкольного возраста, посещающих дошкольные образовательные. 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 2008 года Октябрьский детский сад ведёт работу в соответствии с программой РИП по теме «Интеграция экологического и художественного образования детей в условиях социального партнерства детского сада с сельскохозяйственным предприятием». Данное ДОУ ведет работу в соответствии с программой РИП по теме «Интеграция экологического и художественного образования детей в условиях социального партнерства детского сада с Ульяновской государственной сельскохозяйственной академией им. П.А. Столыпина». Систематически по плану на его базе проводятся областные и стажёрские семинары, методические объединения, фестивали, мастер-классы. Детский сад признан научно- методическим центром на 2 года, по теме «Мир культурных растений» по формированию у детей основ естественнонаучных представлений о мире растений в процессе социального партнёрства».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рамках национального проекта «Образование» на территории муниципального   образования «Чердаклинский район» реализовывается региональный проект «Поддержка семей, имеющих детей». В рамках данного проекта на территории муниципального образования функционировали 27 служб, из них 10 - на базе дошкольных образовательных организаций, 16 - на базе общеобразовательных организации и 1 центр в органах опеки (оказывает психолого-педагогическую, методическую и консультативную помощь родителям детей, а также гражданам, желающим принять на воспитание в свою семью детей, оставшихся без попечения родителей). В 2024 году (с нарастающим итогом) было оказано 1798 консультативных услуг, из них: 809 услуг -  на базе дошкольных образовательных организаций, 753 услуг - в общеобразовательных организациях, 236 - в органах опеки, в том числе: 707 услуг оказаны в дистанционной форме и 95 услуг – в форме выездных консультаций.</w:t>
      </w:r>
    </w:p>
    <w:p>
      <w:pPr>
        <w:spacing w:after="0" w:line="240" w:lineRule="auto"/>
        <w:ind w:left="-567" w:firstLine="426"/>
        <w:contextualSpacing/>
        <w:jc w:val="center"/>
        <w:rPr>
          <w:rFonts w:ascii="PT Astra Serif" w:hAnsi="PT Astra Serif" w:cs="Times New Roman"/>
          <w:b/>
          <w:sz w:val="28"/>
          <w:szCs w:val="28"/>
          <w:highlight w:val="yellow"/>
          <w:u w:val="single"/>
        </w:rPr>
      </w:pPr>
    </w:p>
    <w:p>
      <w:pPr>
        <w:spacing w:after="0" w:line="240" w:lineRule="auto"/>
        <w:ind w:left="-567" w:firstLine="426"/>
        <w:contextualSpacing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  <w:u w:val="single"/>
        </w:rPr>
        <w:t>Общее образование.</w:t>
      </w:r>
    </w:p>
    <w:p>
      <w:pPr>
        <w:spacing w:after="0" w:line="240" w:lineRule="auto"/>
        <w:ind w:left="-567" w:firstLine="426"/>
        <w:contextualSpacing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Приоритетной задачей образовательной политики района остается повышение качества образования.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 итогам учебного года  этот показатель составил 53,2 %.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•</w:t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>2023/2024 учебный год завершился для 3927 обучающихся.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•</w:t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>1857 из них закончили обучение на «отлично» и «хорошо».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•</w:t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>Доля отличников составила -  14,38 %.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•</w:t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>122 выпускника получили аттестаты о среднем общем образовании, из них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32 - получили аттестат о среднем общем образовании особого образца с отличием и награждены медалью «За особые успехи в учении»  1 степени – 21 человек, медалью «За особые успехи в учении»  2 степени – 11 детей.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•</w:t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 xml:space="preserve">409 выпускников, получили аттестаты об основном общем образовании, из них 25 - получили аттестат об основном общем образовании с отличием.  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•</w:t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>Продемонстрировать наивысший результат, набрав 100 баллов, смогла участница ЕГЭ по русскому языку выпускница МОУ Володарской СШ.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•</w:t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 xml:space="preserve">Один победитель по ОБЖ и четыре призера (один – по математике, один - по   ОБЖ,  два – по технологии) регионального этапа ВсОШ. 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•</w:t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>Один призер заключительного этапа ВсОШ по основам безопасности жизнедеятельности.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•</w:t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 xml:space="preserve"> Учитель технологии МБОУ Мирновской СШ Шарапова Олеся Ринатовна, победитель муниципального конкурса «Учитель года-2024», представила Чердаклинский район на областном этапе конкурса «Учитель года 2024».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•</w:t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>В рамках реализации проекта «Успех каждого ребенка» охват дополнительным образованием детей составил -  88,5%.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•</w:t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 xml:space="preserve">В образовательные организации привлечены  13 молодых специалистов, всего в образовательных организациях Чердаклинского района работают 38 молодых педагогов. 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образовательных организациях обучается 249 детей с ОВЗ, 105 – детей – инвалидов. 124 обучающихся с ограниченными возможностями здоровья были включены в инклюзивное образование, для 125 организовано обучение на дому по индивидуальным учебным планам, в том числе для 64 детей-инвалидов. Обеспечение учебниками детей с ОВЗ во всех классах составило 100%. В образовательных организациях имеются ноутбуки, проректоры, мультимедийное оборудование, также имеется доступ к сети Интернет.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Все это позволило достичь в МО «Чердаклинский район» целевых индикаторов по показателю «доля детей с ОВЗ и детей-инвалидов, которым созданы условия для получения качественного общего образования» 100%, исходя из ограничений возможностей здоровья.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Профильным обучением по индивидуальным учебным планам было охвачено 202 обучающихся 10, 11 классов.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2024 году на территории Чердаклинского района работали пришкольные лагеря с дневным пребыванием. В 1 смену оздоровление получили 852 ребенка, во 2 смену 350 детей. В 3 смену работал профильный лагерь для 15 детей. Общий охват составил 1217 человека.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муниципальном образовании «Чердаклинский район» Ульяновской области мера социальной поддержки – бесплатное горячее питание -  предоставляется на основании постановления администрации МО «Чердаклинский район» Ульяновской области от 02.09.2024 №1783 «Об утверждении Порядка обеспечения бесплатным питанием обучающихся в муниципальных общеобразовательных организациях муниципального образования «Чердаклинский район» Ульяновской области и признании утратившими силу некоторых постановлений администрации муниципального образования «Чердаклинский район» Ульяновской области».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соответствии с Порядком, получателями бесплатного горячего питания, предусматривающего наличие горячего блюда, не считая горячего напитка (обед), предоставляемого муниципальными общеобразовательными организациями МО «Чердаклинский район» Ульяновской области один раз в день, являются следующие категории обучающихся: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а) обучающиеся по образовательным программам начального общего образования-1603 ребенка;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б) дети из числа семей, признанных в установленном порядке комиссией по делам несовершеннолетних и защите их прав находящимися в социально опасном положении (СОП), обучающимся по образовательным программам основного общего либо среднего общего образования по очной форме обучения-10 детей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в) дети из малообеспеченных семей, обучающимся по образовательным программам основного общего либо среднего общего образования по очной форме обучения – 156 ребенка;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г) дети из многодетных семей, обучающимся по образовательным программам основного общего либо среднего общего образования по очной форме обучения  - 344 ребенок;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д) дети военнослужащих, лиц, проходящих службу в войсках национальной гвардии Российской Федерации и имеющих специальное звание полиции (далее -военнослужащие), принимающих участие в проведении специальной военной операции, на период участия военнослужащих в специальной военной операции  и детям граждан, призванных на военную службу по мобилизации – 71 детей;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е) дети погибших (умерших) участников специальной военной операции – 11 ребенка.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Также согласно Порядку бесплатное горячее питание, предусматривающее наличие горячего блюда, не считая горячего напитка (завтрак + обед), предоставляется муниципальными общеобразовательными организациями муниципального образования «Чердаклинский район» Ульяновской области два раза в день следующим категориям обучающихся в дни посещения ими указанных организаций с целью обучения: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а) детям-инвалидам, детям с ограниченными возможностями здоровья (ОВЗ) -   человека-150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б) детям, один из родителей которых является военнослужащим, принимающим участие в проведении специальной военной операции, обучающимся по образовательным программам начального общего образования – 59 детей. 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Общий охват горячим питанием составил - 2404 детей.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spacing w:after="0" w:line="240" w:lineRule="auto"/>
        <w:ind w:firstLine="426"/>
        <w:contextualSpacing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  <w:u w:val="single"/>
        </w:rPr>
        <w:t>Дополнительное образование.</w:t>
      </w:r>
    </w:p>
    <w:p>
      <w:pPr>
        <w:spacing w:after="0" w:line="240" w:lineRule="auto"/>
        <w:ind w:firstLine="426"/>
        <w:contextualSpacing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>
      <w:pPr>
        <w:pStyle w:val="10"/>
        <w:tabs>
          <w:tab w:val="left" w:pos="0"/>
        </w:tabs>
        <w:spacing w:after="0" w:line="240" w:lineRule="auto"/>
        <w:ind w:left="0" w:firstLine="426"/>
        <w:jc w:val="both"/>
        <w:rPr>
          <w:rFonts w:ascii="PT Astra Serif" w:hAnsi="PT Astra Serif" w:cs="Times New Roman"/>
          <w:bCs/>
          <w:color w:val="000000"/>
          <w:sz w:val="28"/>
          <w:szCs w:val="28"/>
        </w:rPr>
      </w:pPr>
      <w:r>
        <w:rPr>
          <w:rFonts w:ascii="PT Astra Serif" w:hAnsi="PT Astra Serif" w:cs="Times New Roman"/>
          <w:bCs/>
          <w:color w:val="000000"/>
          <w:sz w:val="28"/>
          <w:szCs w:val="28"/>
        </w:rPr>
        <w:t xml:space="preserve">Численность детей, проживающих на территории МО и охваченных дополнительным образованием </w:t>
      </w:r>
      <w:r>
        <w:rPr>
          <w:rFonts w:ascii="PT Astra Serif" w:hAnsi="PT Astra Serif" w:cs="Times New Roman"/>
          <w:b/>
          <w:bCs/>
          <w:color w:val="000000"/>
          <w:sz w:val="28"/>
          <w:szCs w:val="28"/>
        </w:rPr>
        <w:t>5709</w:t>
      </w:r>
      <w:r>
        <w:rPr>
          <w:rFonts w:ascii="PT Astra Serif" w:hAnsi="PT Astra Serif" w:cs="Times New Roman"/>
          <w:bCs/>
          <w:color w:val="000000"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bCs/>
          <w:color w:val="000000"/>
          <w:sz w:val="28"/>
          <w:szCs w:val="28"/>
        </w:rPr>
        <w:t>(92,2 %).</w:t>
      </w:r>
    </w:p>
    <w:p>
      <w:pPr>
        <w:pStyle w:val="10"/>
        <w:tabs>
          <w:tab w:val="left" w:pos="0"/>
        </w:tabs>
        <w:spacing w:after="0" w:line="240" w:lineRule="auto"/>
        <w:ind w:left="0" w:firstLine="426"/>
        <w:jc w:val="both"/>
        <w:rPr>
          <w:rFonts w:ascii="PT Astra Serif" w:hAnsi="PT Astra Serif" w:cs="Times New Roman"/>
          <w:bCs/>
          <w:color w:val="000000"/>
          <w:sz w:val="28"/>
          <w:szCs w:val="28"/>
        </w:rPr>
      </w:pPr>
      <w:r>
        <w:rPr>
          <w:rFonts w:ascii="PT Astra Serif" w:hAnsi="PT Astra Serif" w:cs="Times New Roman"/>
          <w:bCs/>
          <w:color w:val="000000"/>
          <w:sz w:val="28"/>
          <w:szCs w:val="28"/>
        </w:rPr>
        <w:t xml:space="preserve">Численность детей с ОВЗ и детей с инвалидностью, проживающих на территории МО и охваченных дополнительным образованием </w:t>
      </w:r>
      <w:r>
        <w:rPr>
          <w:rFonts w:ascii="PT Astra Serif" w:hAnsi="PT Astra Serif" w:cs="Times New Roman"/>
          <w:b/>
          <w:bCs/>
          <w:color w:val="000000"/>
          <w:sz w:val="28"/>
          <w:szCs w:val="28"/>
        </w:rPr>
        <w:t>262</w:t>
      </w:r>
      <w:r>
        <w:rPr>
          <w:rFonts w:ascii="PT Astra Serif" w:hAnsi="PT Astra Serif" w:cs="Times New Roman"/>
          <w:bCs/>
          <w:color w:val="000000"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bCs/>
          <w:color w:val="000000"/>
          <w:sz w:val="28"/>
          <w:szCs w:val="28"/>
        </w:rPr>
        <w:t>( 92,3%).</w:t>
      </w:r>
    </w:p>
    <w:p>
      <w:pPr>
        <w:pStyle w:val="10"/>
        <w:tabs>
          <w:tab w:val="left" w:pos="0"/>
        </w:tabs>
        <w:spacing w:after="0" w:line="240" w:lineRule="auto"/>
        <w:ind w:left="0" w:firstLine="426"/>
        <w:jc w:val="both"/>
        <w:rPr>
          <w:rFonts w:ascii="PT Astra Serif" w:hAnsi="PT Astra Serif" w:cs="Times New Roman"/>
          <w:bCs/>
          <w:color w:val="000000"/>
          <w:sz w:val="28"/>
          <w:szCs w:val="28"/>
        </w:rPr>
      </w:pPr>
      <w:r>
        <w:rPr>
          <w:rFonts w:ascii="PT Astra Serif" w:hAnsi="PT Astra Serif" w:cs="Times New Roman"/>
          <w:bCs/>
          <w:color w:val="000000"/>
          <w:sz w:val="28"/>
          <w:szCs w:val="28"/>
        </w:rPr>
        <w:t xml:space="preserve">Численность детей, находящихся в трудной жизненной ситуации (детей-сирот, детей оставшихся без попечения родителей, из многодетных семей), проживающих на территории МО и охваченных дополнительным образованием </w:t>
      </w:r>
      <w:r>
        <w:rPr>
          <w:rFonts w:ascii="PT Astra Serif" w:hAnsi="PT Astra Serif" w:cs="Times New Roman"/>
          <w:b/>
          <w:bCs/>
          <w:color w:val="000000"/>
          <w:sz w:val="28"/>
          <w:szCs w:val="28"/>
        </w:rPr>
        <w:t>1071 (100%).</w:t>
      </w:r>
    </w:p>
    <w:p>
      <w:pPr>
        <w:pStyle w:val="10"/>
        <w:tabs>
          <w:tab w:val="left" w:pos="0"/>
        </w:tabs>
        <w:spacing w:after="0" w:line="240" w:lineRule="auto"/>
        <w:ind w:left="0" w:firstLine="426"/>
        <w:jc w:val="both"/>
        <w:rPr>
          <w:rFonts w:ascii="PT Astra Serif" w:hAnsi="PT Astra Serif" w:cs="Times New Roman"/>
          <w:b/>
          <w:bCs/>
          <w:color w:val="FF0000"/>
          <w:sz w:val="28"/>
          <w:szCs w:val="28"/>
        </w:rPr>
      </w:pPr>
      <w:r>
        <w:rPr>
          <w:rFonts w:ascii="PT Astra Serif" w:hAnsi="PT Astra Serif" w:cs="Times New Roman"/>
          <w:bCs/>
          <w:color w:val="000000"/>
          <w:sz w:val="28"/>
          <w:szCs w:val="28"/>
        </w:rPr>
        <w:t>Численность детей,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Times New Roman"/>
          <w:bCs/>
          <w:color w:val="000000"/>
          <w:sz w:val="28"/>
          <w:szCs w:val="28"/>
        </w:rPr>
        <w:t xml:space="preserve">состоящих на различных видах учета в органах и учреждениях системы профилактики безнадзорности и правонарушений, проживающих на территории МО и охваченных дополнительным образованием </w:t>
      </w:r>
      <w:r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21 (100%). </w:t>
      </w:r>
    </w:p>
    <w:p>
      <w:pPr>
        <w:pStyle w:val="10"/>
        <w:tabs>
          <w:tab w:val="left" w:pos="0"/>
        </w:tabs>
        <w:spacing w:after="0" w:line="240" w:lineRule="auto"/>
        <w:ind w:left="0" w:firstLine="426"/>
        <w:jc w:val="both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>
        <w:rPr>
          <w:rFonts w:ascii="PT Astra Serif" w:hAnsi="PT Astra Serif" w:cs="Times New Roman"/>
          <w:bCs/>
          <w:color w:val="000000"/>
          <w:sz w:val="28"/>
          <w:szCs w:val="28"/>
        </w:rPr>
        <w:t xml:space="preserve">Численность детей, проживающих на сельских территориях МО и охваченных дополнительным образованием – </w:t>
      </w:r>
      <w:r>
        <w:rPr>
          <w:rFonts w:ascii="PT Astra Serif" w:hAnsi="PT Astra Serif" w:cs="Times New Roman"/>
          <w:b/>
          <w:bCs/>
          <w:color w:val="000000"/>
          <w:sz w:val="28"/>
          <w:szCs w:val="28"/>
        </w:rPr>
        <w:t>3431 (82,1 %).</w:t>
      </w:r>
    </w:p>
    <w:p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 xml:space="preserve">Численность детей, проживающих на территории МО и охваченных дополнительным образованием </w:t>
      </w:r>
      <w:r>
        <w:rPr>
          <w:rFonts w:ascii="PT Astra Serif" w:hAnsi="PT Astra Serif" w:cs="Times New Roman" w:eastAsiaTheme="minorHAnsi"/>
          <w:b/>
          <w:bCs/>
          <w:color w:val="000000"/>
          <w:sz w:val="28"/>
          <w:szCs w:val="28"/>
          <w:lang w:eastAsia="en-US"/>
        </w:rPr>
        <w:t>5709</w:t>
      </w: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hAnsi="PT Astra Serif" w:cs="Times New Roman" w:eastAsiaTheme="minorHAnsi"/>
          <w:b/>
          <w:bCs/>
          <w:color w:val="000000"/>
          <w:sz w:val="28"/>
          <w:szCs w:val="28"/>
          <w:lang w:eastAsia="en-US"/>
        </w:rPr>
        <w:t>(92,2 %).</w:t>
      </w:r>
    </w:p>
    <w:p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 xml:space="preserve">Численность детей с ОВЗ и детей с инвалидностью, проживающих на территории МО и охваченных дополнительным образованием </w:t>
      </w:r>
      <w:r>
        <w:rPr>
          <w:rFonts w:ascii="PT Astra Serif" w:hAnsi="PT Astra Serif" w:cs="Times New Roman" w:eastAsiaTheme="minorHAnsi"/>
          <w:b/>
          <w:bCs/>
          <w:color w:val="000000"/>
          <w:sz w:val="28"/>
          <w:szCs w:val="28"/>
          <w:lang w:eastAsia="en-US"/>
        </w:rPr>
        <w:t>262</w:t>
      </w: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hAnsi="PT Astra Serif" w:cs="Times New Roman" w:eastAsiaTheme="minorHAnsi"/>
          <w:b/>
          <w:bCs/>
          <w:color w:val="000000"/>
          <w:sz w:val="28"/>
          <w:szCs w:val="28"/>
          <w:lang w:eastAsia="en-US"/>
        </w:rPr>
        <w:t>(92,3%).</w:t>
      </w:r>
    </w:p>
    <w:p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 xml:space="preserve">Численность детей, находящихся в трудной жизненной ситуации (детей-сирот, детей оставшихся без попечения родителей, из многодетных семей), проживающих на территории МО и охваченных дополнительным образованием </w:t>
      </w:r>
      <w:r>
        <w:rPr>
          <w:rFonts w:ascii="PT Astra Serif" w:hAnsi="PT Astra Serif" w:cs="Times New Roman" w:eastAsiaTheme="minorHAnsi"/>
          <w:b/>
          <w:bCs/>
          <w:color w:val="000000"/>
          <w:sz w:val="28"/>
          <w:szCs w:val="28"/>
          <w:lang w:eastAsia="en-US"/>
        </w:rPr>
        <w:t>1071 (100%).</w:t>
      </w:r>
    </w:p>
    <w:p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PT Astra Serif" w:hAnsi="PT Astra Serif" w:cs="Times New Roman" w:eastAsiaTheme="minorHAnsi"/>
          <w:b/>
          <w:bCs/>
          <w:color w:val="FF0000"/>
          <w:sz w:val="28"/>
          <w:szCs w:val="28"/>
          <w:lang w:eastAsia="en-US"/>
        </w:rPr>
      </w:pP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>Численность детей,</w:t>
      </w:r>
      <w:r>
        <w:rPr>
          <w:rFonts w:ascii="PT Astra Serif" w:hAnsi="PT Astra Serif" w:eastAsiaTheme="minorHAnsi"/>
          <w:sz w:val="28"/>
          <w:szCs w:val="28"/>
          <w:lang w:eastAsia="en-US"/>
        </w:rPr>
        <w:t xml:space="preserve"> </w:t>
      </w: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 xml:space="preserve">состоящих на различных видах учета в органах и учреждениях системы профилактики безнадзорности и правонарушений, проживающих на территории МО и охваченных дополнительным образованием </w:t>
      </w:r>
      <w:r>
        <w:rPr>
          <w:rFonts w:ascii="PT Astra Serif" w:hAnsi="PT Astra Serif" w:cs="Times New Roman" w:eastAsiaTheme="minorHAnsi"/>
          <w:b/>
          <w:bCs/>
          <w:color w:val="000000"/>
          <w:sz w:val="28"/>
          <w:szCs w:val="28"/>
          <w:lang w:eastAsia="en-US"/>
        </w:rPr>
        <w:t xml:space="preserve">21 (100%). </w:t>
      </w:r>
    </w:p>
    <w:p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PT Astra Serif" w:hAnsi="PT Astra Serif" w:cs="Times New Roman"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 xml:space="preserve">Численность детей, проживающих на сельских территориях МО и охваченных дополнительным образованием – </w:t>
      </w:r>
      <w:r>
        <w:rPr>
          <w:rFonts w:ascii="PT Astra Serif" w:hAnsi="PT Astra Serif" w:cs="Times New Roman" w:eastAsiaTheme="minorHAnsi"/>
          <w:b/>
          <w:bCs/>
          <w:color w:val="000000"/>
          <w:sz w:val="28"/>
          <w:szCs w:val="28"/>
          <w:lang w:eastAsia="en-US"/>
        </w:rPr>
        <w:t>3431 (82,1 %).</w:t>
      </w:r>
    </w:p>
    <w:p>
      <w:pPr>
        <w:tabs>
          <w:tab w:val="left" w:pos="0"/>
          <w:tab w:val="left" w:pos="1276"/>
        </w:tabs>
        <w:spacing w:after="0" w:line="240" w:lineRule="auto"/>
        <w:ind w:firstLine="426"/>
        <w:contextualSpacing/>
        <w:jc w:val="both"/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 xml:space="preserve">Количество организаций, расположенных на территории МО, реализующих дополнительное образование, всего </w:t>
      </w:r>
      <w:r>
        <w:rPr>
          <w:rFonts w:ascii="PT Astra Serif" w:hAnsi="PT Astra Serif" w:cs="Times New Roman" w:eastAsiaTheme="minorHAnsi"/>
          <w:b/>
          <w:bCs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t>24</w:t>
      </w:r>
      <w:r>
        <w:rPr>
          <w:rFonts w:ascii="PT Astra Serif" w:hAnsi="PT Astra Serif" w:cs="Times New Roman" w:eastAsiaTheme="minorHAnsi"/>
          <w:b/>
          <w:bCs/>
          <w:color w:val="000000"/>
          <w:sz w:val="28"/>
          <w:szCs w:val="28"/>
          <w:lang w:eastAsia="en-US"/>
        </w:rPr>
        <w:t>,</w:t>
      </w: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 xml:space="preserve"> в том числе:</w:t>
      </w:r>
    </w:p>
    <w:p>
      <w:pPr>
        <w:tabs>
          <w:tab w:val="left" w:pos="0"/>
          <w:tab w:val="left" w:pos="1276"/>
        </w:tabs>
        <w:spacing w:after="0" w:line="240" w:lineRule="auto"/>
        <w:ind w:firstLine="426"/>
        <w:jc w:val="both"/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 xml:space="preserve">- организации дополнительного образования (ЦДО) </w:t>
      </w:r>
      <w:r>
        <w:rPr>
          <w:rFonts w:ascii="PT Astra Serif" w:hAnsi="PT Astra Serif" w:cs="Times New Roman" w:eastAsiaTheme="minorHAnsi"/>
          <w:b/>
          <w:bCs/>
          <w:color w:val="000000"/>
          <w:sz w:val="28"/>
          <w:szCs w:val="28"/>
          <w:lang w:eastAsia="en-US"/>
        </w:rPr>
        <w:t>1</w:t>
      </w: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>, из них расположенных на территории сельских поселений</w:t>
      </w:r>
      <w:r>
        <w:rPr>
          <w:rFonts w:ascii="PT Astra Serif" w:hAnsi="PT Astra Serif" w:cs="Times New Roman" w:eastAsiaTheme="minorHAnsi"/>
          <w:b/>
          <w:bCs/>
          <w:color w:val="000000"/>
          <w:sz w:val="28"/>
          <w:szCs w:val="28"/>
          <w:lang w:eastAsia="en-US"/>
        </w:rPr>
        <w:t>- 0</w:t>
      </w: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>;</w:t>
      </w:r>
    </w:p>
    <w:p>
      <w:pPr>
        <w:tabs>
          <w:tab w:val="left" w:pos="0"/>
          <w:tab w:val="left" w:pos="1276"/>
        </w:tabs>
        <w:spacing w:after="0" w:line="240" w:lineRule="auto"/>
        <w:ind w:firstLine="426"/>
        <w:jc w:val="both"/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 xml:space="preserve">- общеобразовательные организации (включая коррекционные школы) - </w:t>
      </w:r>
      <w:r>
        <w:rPr>
          <w:rFonts w:ascii="PT Astra Serif" w:hAnsi="PT Astra Serif" w:cs="Times New Roman" w:eastAsiaTheme="minorHAnsi"/>
          <w:b/>
          <w:bCs/>
          <w:color w:val="000000"/>
          <w:sz w:val="28"/>
          <w:szCs w:val="28"/>
          <w:lang w:eastAsia="en-US"/>
        </w:rPr>
        <w:t>16</w:t>
      </w: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 xml:space="preserve">, из них расположенных на территории сельских поселений - </w:t>
      </w:r>
      <w:r>
        <w:rPr>
          <w:rFonts w:ascii="PT Astra Serif" w:hAnsi="PT Astra Serif" w:cs="Times New Roman" w:eastAsiaTheme="minorHAnsi"/>
          <w:b/>
          <w:bCs/>
          <w:color w:val="000000"/>
          <w:sz w:val="28"/>
          <w:szCs w:val="28"/>
          <w:lang w:eastAsia="en-US"/>
        </w:rPr>
        <w:t>14</w:t>
      </w: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>;</w:t>
      </w:r>
    </w:p>
    <w:p>
      <w:pPr>
        <w:tabs>
          <w:tab w:val="left" w:pos="0"/>
          <w:tab w:val="left" w:pos="1276"/>
        </w:tabs>
        <w:spacing w:after="0" w:line="240" w:lineRule="auto"/>
        <w:ind w:firstLine="426"/>
        <w:jc w:val="both"/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 xml:space="preserve">дошкольные образовательные учреждения- </w:t>
      </w:r>
      <w:r>
        <w:rPr>
          <w:rFonts w:ascii="PT Astra Serif" w:hAnsi="PT Astra Serif" w:cs="Times New Roman" w:eastAsiaTheme="minorHAnsi"/>
          <w:b/>
          <w:bCs/>
          <w:color w:val="000000"/>
          <w:sz w:val="28"/>
          <w:szCs w:val="28"/>
          <w:lang w:eastAsia="en-US"/>
        </w:rPr>
        <w:t>5</w:t>
      </w: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>, из них расположенных на территории сельских поселений</w:t>
      </w:r>
      <w:r>
        <w:rPr>
          <w:rFonts w:ascii="PT Astra Serif" w:hAnsi="PT Astra Serif" w:cs="Times New Roman" w:eastAsiaTheme="minorHAnsi"/>
          <w:b/>
          <w:bCs/>
          <w:color w:val="000000"/>
          <w:sz w:val="28"/>
          <w:szCs w:val="28"/>
          <w:lang w:eastAsia="en-US"/>
        </w:rPr>
        <w:t>- 4</w:t>
      </w: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>.</w:t>
      </w:r>
    </w:p>
    <w:p>
      <w:pPr>
        <w:tabs>
          <w:tab w:val="left" w:pos="0"/>
          <w:tab w:val="left" w:pos="1276"/>
        </w:tabs>
        <w:spacing w:after="0" w:line="240" w:lineRule="auto"/>
        <w:ind w:firstLine="426"/>
        <w:contextualSpacing/>
        <w:jc w:val="both"/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>Количество реализуемых в МО дополнительных общеобразовательных общеразвивающих программ (далее – ДООП), всего –279, в том числе:</w:t>
      </w:r>
    </w:p>
    <w:p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 xml:space="preserve">- дополнительных общеразвивающих программ, всего - </w:t>
      </w:r>
      <w:r>
        <w:rPr>
          <w:rFonts w:ascii="PT Astra Serif" w:hAnsi="PT Astra Serif" w:cs="Times New Roman" w:eastAsiaTheme="minorHAnsi"/>
          <w:b/>
          <w:bCs/>
          <w:color w:val="000000"/>
          <w:sz w:val="28"/>
          <w:szCs w:val="28"/>
          <w:lang w:eastAsia="en-US"/>
        </w:rPr>
        <w:t>264</w:t>
      </w: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 xml:space="preserve">, из них реализуемые: </w:t>
      </w:r>
    </w:p>
    <w:p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 xml:space="preserve">в инклюзивном формате – </w:t>
      </w:r>
      <w:r>
        <w:rPr>
          <w:rFonts w:ascii="PT Astra Serif" w:hAnsi="PT Astra Serif" w:cs="Times New Roman" w:eastAsiaTheme="minorHAnsi"/>
          <w:b/>
          <w:bCs/>
          <w:color w:val="000000"/>
          <w:sz w:val="28"/>
          <w:szCs w:val="28"/>
          <w:lang w:eastAsia="en-US"/>
        </w:rPr>
        <w:t>39</w:t>
      </w: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>;</w:t>
      </w:r>
    </w:p>
    <w:p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 xml:space="preserve">в дистанционном формате - </w:t>
      </w:r>
      <w:r>
        <w:rPr>
          <w:rFonts w:ascii="PT Astra Serif" w:hAnsi="PT Astra Serif" w:cs="Times New Roman" w:eastAsiaTheme="minorHAnsi"/>
          <w:b/>
          <w:bCs/>
          <w:color w:val="000000"/>
          <w:sz w:val="28"/>
          <w:szCs w:val="28"/>
          <w:lang w:eastAsia="en-US"/>
        </w:rPr>
        <w:t>0</w:t>
      </w: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>;</w:t>
      </w:r>
    </w:p>
    <w:p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>в сетевой форме -</w:t>
      </w:r>
      <w:r>
        <w:rPr>
          <w:rFonts w:ascii="PT Astra Serif" w:hAnsi="PT Astra Serif" w:cs="Times New Roman" w:eastAsiaTheme="minorHAnsi"/>
          <w:b/>
          <w:bCs/>
          <w:color w:val="000000"/>
          <w:sz w:val="28"/>
          <w:szCs w:val="28"/>
          <w:lang w:eastAsia="en-US"/>
        </w:rPr>
        <w:t>0</w:t>
      </w: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>;</w:t>
      </w:r>
    </w:p>
    <w:p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 xml:space="preserve">в сетевом взаимодействии - </w:t>
      </w:r>
      <w:r>
        <w:rPr>
          <w:rFonts w:ascii="PT Astra Serif" w:hAnsi="PT Astra Serif" w:cs="Times New Roman" w:eastAsiaTheme="minorHAnsi"/>
          <w:b/>
          <w:bCs/>
          <w:color w:val="000000"/>
          <w:sz w:val="28"/>
          <w:szCs w:val="28"/>
          <w:lang w:eastAsia="en-US"/>
        </w:rPr>
        <w:t>0</w:t>
      </w: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>.</w:t>
      </w:r>
    </w:p>
    <w:p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 xml:space="preserve">- адаптированных дополнительных общеразвивающих программ, всего – </w:t>
      </w:r>
      <w:r>
        <w:rPr>
          <w:rFonts w:ascii="PT Astra Serif" w:hAnsi="PT Astra Serif" w:cs="Times New Roman" w:eastAsiaTheme="minorHAnsi"/>
          <w:b/>
          <w:bCs/>
          <w:color w:val="000000"/>
          <w:sz w:val="28"/>
          <w:szCs w:val="28"/>
          <w:lang w:eastAsia="en-US"/>
        </w:rPr>
        <w:t xml:space="preserve">2 </w:t>
      </w:r>
      <w:r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  <w:t>, из них реализуемые в дистанционном формате -0.</w:t>
      </w:r>
    </w:p>
    <w:p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PT Astra Serif" w:hAnsi="PT Astra Serif" w:cs="Times New Roman" w:eastAsiaTheme="minorHAnsi"/>
          <w:bCs/>
          <w:color w:val="000000"/>
          <w:sz w:val="28"/>
          <w:szCs w:val="28"/>
          <w:lang w:eastAsia="en-US"/>
        </w:rPr>
      </w:pPr>
    </w:p>
    <w:p>
      <w:pPr>
        <w:spacing w:after="0" w:line="240" w:lineRule="auto"/>
        <w:ind w:firstLine="426"/>
        <w:contextualSpacing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  <w:u w:val="single"/>
        </w:rPr>
        <w:t>Цифровая образовательная среда.</w:t>
      </w:r>
    </w:p>
    <w:p>
      <w:pPr>
        <w:spacing w:after="0" w:line="240" w:lineRule="auto"/>
        <w:ind w:firstLine="426"/>
        <w:contextualSpacing/>
        <w:jc w:val="center"/>
        <w:rPr>
          <w:rFonts w:ascii="PT Astra Serif" w:hAnsi="PT Astra Serif" w:cs="Times New Roman"/>
          <w:sz w:val="28"/>
          <w:szCs w:val="28"/>
          <w:u w:val="single"/>
        </w:rPr>
      </w:pP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рамках реализации мероприятия федерального проекта «Успех каждого ребенка», национального проекта «Образования» по обеспечению образовательных организаций  современным оборудованием по направлениям дополнительного образования в рамках мероприятия «Создание новых мест дополнительного образования на базе образовательных организаций различных типов для реализации дополнительных общеразвивающих программ любых направленностей», с целью сопровождения и поддержки детей, помощь в самоопределении и ранней профессиональной ориентации в 2024 году оснащены следующие школы: МОУ Озерская СШ - созданы 80 мест дополнительного образования  по спортивно-туристической направленности и МОУ Бряндинская казачья кадетская СШ им. Народной артистки РФ Е. А. Сапоговой - 48 мест дополнительного образования по художественной направленности.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b/>
          <w:bCs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</w:rPr>
        <w:t>В рамках реализации мероприятия федерального проекта «</w:t>
      </w:r>
      <w:r>
        <w:rPr>
          <w:rFonts w:ascii="PT Astra Serif" w:hAnsi="PT Astra Serif" w:cs="Times New Roman"/>
          <w:b/>
          <w:sz w:val="28"/>
          <w:szCs w:val="28"/>
        </w:rPr>
        <w:t>Цифровая образовательная среда»</w:t>
      </w:r>
      <w:r>
        <w:rPr>
          <w:rFonts w:ascii="PT Astra Serif" w:hAnsi="PT Astra Serif" w:cs="Times New Roman"/>
          <w:sz w:val="28"/>
          <w:szCs w:val="28"/>
        </w:rPr>
        <w:t xml:space="preserve"> национального проекта «Образования» по обеспечению образовательных организаций материально-технической базой для внедрения цифровой образовательной среды произведена поставка оборудования в МОУ Озерская СШ, учреждение получило 35 ноутбуков, 4 МФУ (многофункциональное устройство) 3 камеры видеонаблюдения и 4 телевизора.</w:t>
      </w:r>
      <w:r>
        <w:rPr>
          <w:rFonts w:ascii="PT Astra Serif" w:hAnsi="PT Astra Serif" w:cs="Times New Roman"/>
          <w:b/>
          <w:bCs/>
          <w:sz w:val="28"/>
          <w:szCs w:val="28"/>
          <w:u w:val="single"/>
        </w:rPr>
        <w:t xml:space="preserve"> </w:t>
      </w:r>
    </w:p>
    <w:p>
      <w:pPr>
        <w:spacing w:after="0" w:line="240" w:lineRule="auto"/>
        <w:ind w:left="-567" w:firstLine="426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  <w:u w:val="single"/>
        </w:rPr>
      </w:pPr>
    </w:p>
    <w:p>
      <w:pPr>
        <w:spacing w:after="0" w:line="240" w:lineRule="auto"/>
        <w:ind w:left="-567" w:firstLine="426"/>
        <w:contextualSpacing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bCs/>
          <w:sz w:val="28"/>
          <w:szCs w:val="28"/>
          <w:u w:val="single"/>
        </w:rPr>
        <w:t>Ремонты образовательных организаций</w:t>
      </w:r>
    </w:p>
    <w:p>
      <w:pPr>
        <w:spacing w:after="0" w:line="240" w:lineRule="auto"/>
        <w:ind w:left="-567" w:firstLine="426"/>
        <w:contextualSpacing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  <w:u w:val="single"/>
        </w:rPr>
        <w:t>за 2024 год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b/>
          <w:color w:val="000000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b/>
          <w:color w:val="000000"/>
          <w:sz w:val="28"/>
          <w:szCs w:val="28"/>
          <w:lang w:eastAsia="zh-CN"/>
        </w:rPr>
        <w:t>В рамках муниципального бюджета в 2024 году выделены бюджетные средства и проведены следующие виды работ: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b/>
          <w:color w:val="000000"/>
          <w:sz w:val="28"/>
          <w:szCs w:val="28"/>
          <w:highlight w:val="yellow"/>
          <w:lang w:eastAsia="zh-CN"/>
        </w:rPr>
      </w:pP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b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b/>
          <w:sz w:val="28"/>
          <w:szCs w:val="28"/>
          <w:lang w:eastAsia="zh-CN"/>
        </w:rPr>
        <w:t>Ремонт ограждения территории – 1145,50 тыс.руб, из них: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b/>
          <w:sz w:val="28"/>
          <w:szCs w:val="28"/>
          <w:lang w:eastAsia="zh-CN"/>
        </w:rPr>
        <w:t xml:space="preserve">- </w:t>
      </w:r>
      <w:r>
        <w:rPr>
          <w:rFonts w:ascii="PT Astra Serif" w:hAnsi="PT Astra Serif" w:eastAsia="SimSun" w:cs="Times New Roman"/>
          <w:sz w:val="28"/>
          <w:szCs w:val="28"/>
          <w:lang w:eastAsia="zh-CN"/>
        </w:rPr>
        <w:t>МОУ Октябрьский сельский лицей – 339,40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МДОУ Октябрьский детский сад «Василек»  - 300,00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МДОУ Крестовогородищенский детский сад «Малыш» – 293,40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 xml:space="preserve">- МДОУ Чердаклинский детский сад №2 «Солнышко – 212,70тыс.руб. 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color w:val="000000"/>
          <w:sz w:val="28"/>
          <w:szCs w:val="28"/>
          <w:highlight w:val="yellow"/>
          <w:lang w:eastAsia="zh-CN"/>
        </w:rPr>
      </w:pP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b/>
          <w:color w:val="000000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b/>
          <w:color w:val="000000"/>
          <w:sz w:val="28"/>
          <w:szCs w:val="28"/>
          <w:lang w:eastAsia="zh-CN"/>
        </w:rPr>
        <w:t>Ремонт входной группы – 1584,86 тыс.руб.: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b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b/>
          <w:sz w:val="28"/>
          <w:szCs w:val="28"/>
          <w:lang w:eastAsia="zh-CN"/>
        </w:rPr>
        <w:t>1. Установка металлических дверей – 566,40 тыс.руб.: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МДОУ Чердаклинский детский сад №4 Родничок  - 279,46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Пятисотенная СШ – 58,17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Новобелоярская СШ – 34,50 тыс.руб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МДОУ Архангельский детский сад Антошка – 100,00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Озерская СШ – 96,40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color w:val="FF0000"/>
          <w:sz w:val="28"/>
          <w:szCs w:val="28"/>
          <w:highlight w:val="yellow"/>
          <w:lang w:eastAsia="zh-CN"/>
        </w:rPr>
      </w:pP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b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b/>
          <w:sz w:val="28"/>
          <w:szCs w:val="28"/>
          <w:lang w:eastAsia="zh-CN"/>
        </w:rPr>
        <w:t>2. Монтаж (ремонт) видеонаблюдения – 743,41 тыс.руб.: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МДОУ Озерский детский сад «Одуванчик» – 40,83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Новобелоярская СШ – 50,0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Озерская СШ – 87,75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МБОУ Первомайская СШ – 50,00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Пятисотенная СШ – 49,85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МБУ ДО Чердаклинский ЦДО – 156,63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Богдашкинская СШ – 68,27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МДОУ Красноярский детский сад – 194,08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Бряндинская СШ (дошкольная группа) – 46,0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highlight w:val="yellow"/>
          <w:lang w:eastAsia="zh-CN"/>
        </w:rPr>
      </w:pP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b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b/>
          <w:sz w:val="28"/>
          <w:szCs w:val="28"/>
          <w:lang w:eastAsia="zh-CN"/>
        </w:rPr>
        <w:t>3. Ремонт крыльца –</w:t>
      </w:r>
      <w:r>
        <w:rPr>
          <w:rFonts w:ascii="PT Astra Serif" w:hAnsi="PT Astra Serif" w:eastAsia="SimSun" w:cs="Times New Roman"/>
          <w:sz w:val="28"/>
          <w:szCs w:val="28"/>
          <w:lang w:eastAsia="zh-CN"/>
        </w:rPr>
        <w:t xml:space="preserve"> МДОУ Мирновский детский сад – </w:t>
      </w:r>
      <w:r>
        <w:rPr>
          <w:rFonts w:ascii="PT Astra Serif" w:hAnsi="PT Astra Serif" w:eastAsia="SimSun" w:cs="Times New Roman"/>
          <w:b/>
          <w:sz w:val="28"/>
          <w:szCs w:val="28"/>
          <w:lang w:eastAsia="zh-CN"/>
        </w:rPr>
        <w:t>187,16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b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b/>
          <w:sz w:val="28"/>
          <w:szCs w:val="28"/>
          <w:lang w:eastAsia="zh-CN"/>
        </w:rPr>
        <w:t>4. Ремонт колон крыльца</w:t>
      </w:r>
      <w:r>
        <w:rPr>
          <w:rFonts w:ascii="PT Astra Serif" w:hAnsi="PT Astra Serif" w:eastAsia="SimSun" w:cs="Times New Roman"/>
          <w:sz w:val="28"/>
          <w:szCs w:val="28"/>
          <w:lang w:eastAsia="zh-CN"/>
        </w:rPr>
        <w:t xml:space="preserve"> - МОУ Озерская СШ – </w:t>
      </w:r>
      <w:r>
        <w:rPr>
          <w:rFonts w:ascii="PT Astra Serif" w:hAnsi="PT Astra Serif" w:eastAsia="SimSun" w:cs="Times New Roman"/>
          <w:b/>
          <w:sz w:val="28"/>
          <w:szCs w:val="28"/>
          <w:lang w:eastAsia="zh-CN"/>
        </w:rPr>
        <w:t>87,89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b/>
          <w:sz w:val="28"/>
          <w:szCs w:val="28"/>
          <w:lang w:eastAsia="zh-CN"/>
        </w:rPr>
      </w:pP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b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b/>
          <w:sz w:val="28"/>
          <w:szCs w:val="28"/>
          <w:lang w:eastAsia="zh-CN"/>
        </w:rPr>
        <w:t xml:space="preserve">Ремонтные работы в котельных – 2609,12 тыс.руб.: 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b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b/>
          <w:sz w:val="28"/>
          <w:szCs w:val="28"/>
          <w:lang w:eastAsia="zh-CN"/>
        </w:rPr>
        <w:t>1. Монтаж (ремонт) СОУЭ (ПБ) – 222,13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b/>
          <w:sz w:val="28"/>
          <w:szCs w:val="28"/>
          <w:lang w:eastAsia="zh-CN"/>
        </w:rPr>
        <w:t xml:space="preserve">- </w:t>
      </w:r>
      <w:r>
        <w:rPr>
          <w:rFonts w:ascii="PT Astra Serif" w:hAnsi="PT Astra Serif" w:eastAsia="SimSun" w:cs="Times New Roman"/>
          <w:sz w:val="28"/>
          <w:szCs w:val="28"/>
          <w:lang w:eastAsia="zh-CN"/>
        </w:rPr>
        <w:t>МДОУ Чердаклинский детский сад №1 «Радуга» - 57,30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МДОУ Чердаклинский детский сад №2 «Солнышко» - 31,90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Крестовогородищенская СШ – 55,67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Архангельская СШ – 16,90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МДОУ Красноярский детский сад – 60,36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b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b/>
          <w:sz w:val="28"/>
          <w:szCs w:val="28"/>
          <w:lang w:eastAsia="zh-CN"/>
        </w:rPr>
        <w:t>2. Приобретение котла – 577,98 тыс.руб.: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МДОУ Октябрьский детский сад «Василек» - 144,96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Калмаюрская СШ – 143,28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Богдашкинская СШ – 144,74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Бряндинская СШ (дошкольная группа) – 145,0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b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b/>
          <w:sz w:val="28"/>
          <w:szCs w:val="28"/>
          <w:lang w:eastAsia="zh-CN"/>
        </w:rPr>
        <w:t>3. Ремонт котельной (крыша, теплотрасса, здание) – 1009,78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Богдашкинская СШ – 211,69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Андреевская СШ – 50,33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МДОУ Чердаклинский детский сад №1 «Радуга» - 60,25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Енганаевская СШ – 249,51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Крестовогородищенская СШ – 338,00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Чердаклинская СШ №2 – 100,00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b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b/>
          <w:sz w:val="28"/>
          <w:szCs w:val="28"/>
          <w:lang w:eastAsia="zh-CN"/>
        </w:rPr>
        <w:t>4. Монтаж (ремонт) узла учета газа (телеметрия)- 742,30 тыс.руб.: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Володарская СШ – 189,90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Октябрьский сельский лицей – 25,00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 xml:space="preserve">- МДОУ Октябрьский детский сад «Василек» - </w:t>
      </w:r>
      <w:r>
        <w:rPr>
          <w:rFonts w:ascii="PT Astra Serif" w:hAnsi="PT Astra Serif" w:eastAsia="SimSun" w:cs="Times New Roman"/>
          <w:b/>
          <w:sz w:val="28"/>
          <w:szCs w:val="28"/>
          <w:lang w:eastAsia="zh-CN"/>
        </w:rPr>
        <w:t xml:space="preserve"> </w:t>
      </w:r>
      <w:r>
        <w:rPr>
          <w:rFonts w:ascii="PT Astra Serif" w:hAnsi="PT Astra Serif" w:eastAsia="SimSun" w:cs="Times New Roman"/>
          <w:sz w:val="28"/>
          <w:szCs w:val="28"/>
          <w:lang w:eastAsia="zh-CN"/>
        </w:rPr>
        <w:t>75,00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МБОУ Чердаклинская СШ № 1 – 77,30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Богдашкинская сШ – 375,10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b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b/>
          <w:sz w:val="28"/>
          <w:szCs w:val="28"/>
          <w:lang w:eastAsia="zh-CN"/>
        </w:rPr>
        <w:t>5. Приобретение насоса – 56,93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МДОУ Красноярский детский сад – 18,93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МДОУ Чердаклинский детский сад №5 «Рябинка» - 38,0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b/>
          <w:sz w:val="28"/>
          <w:szCs w:val="28"/>
          <w:highlight w:val="yellow"/>
          <w:lang w:eastAsia="zh-CN"/>
        </w:rPr>
      </w:pP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b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b/>
          <w:sz w:val="28"/>
          <w:szCs w:val="28"/>
          <w:lang w:eastAsia="zh-CN"/>
        </w:rPr>
        <w:t>Прочие ремонтные работы – 13506,21 тыс.руб.: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b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b/>
          <w:sz w:val="28"/>
          <w:szCs w:val="28"/>
          <w:lang w:eastAsia="zh-CN"/>
        </w:rPr>
        <w:t>Установка теневого навеса – 579,70 тыс.руб.: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МДОУ Чердаклинский детский сад «Солнышко» - 299,70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Володарская СШ (дошкольная группа) – 280,00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b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b/>
          <w:sz w:val="28"/>
          <w:szCs w:val="28"/>
          <w:lang w:eastAsia="zh-CN"/>
        </w:rPr>
        <w:t xml:space="preserve">Ремонт асфальтного покрытия – 4307,93 тыс.руб.: 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Мирновская СШ – 1353,96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МБОУ Первомайская СШ – 100,00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МБОУ Чердаклинская СШ №1 – 2453,97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МБО ДО Чердаклинский ЦДО- 400,00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b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b/>
          <w:sz w:val="28"/>
          <w:szCs w:val="28"/>
          <w:lang w:eastAsia="zh-CN"/>
        </w:rPr>
        <w:t>Ремонт кровли – 7487,94 тыс.руб.: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b/>
          <w:sz w:val="28"/>
          <w:szCs w:val="28"/>
          <w:lang w:eastAsia="zh-CN"/>
        </w:rPr>
        <w:t>-</w:t>
      </w:r>
      <w:r>
        <w:rPr>
          <w:rFonts w:ascii="PT Astra Serif" w:hAnsi="PT Astra Serif" w:eastAsia="SimSun" w:cs="Times New Roman"/>
          <w:sz w:val="28"/>
          <w:szCs w:val="28"/>
          <w:lang w:eastAsia="zh-CN"/>
        </w:rPr>
        <w:t xml:space="preserve"> МДОУ Мирновский детский сад «Петушок» - 199,96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МБО ДО Чердаклинский ЦДО- 315,84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Новобелоярская СШ – 239,44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Архангельская СШ – 532,00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Озерская СШ – 1000,00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Богдашкинская СШ – 95,00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Андреевская СШ – 105,70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Бряндинская СШ – 5000,00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b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b/>
          <w:sz w:val="28"/>
          <w:szCs w:val="28"/>
          <w:lang w:eastAsia="zh-CN"/>
        </w:rPr>
        <w:t>Установка туалетных кабинок – 446,45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 xml:space="preserve"> – МОУ Октябрьский сельский лицей – 97,45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МДОУ Крестовогородищенский детский сад – 25,00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Озерская СШ – 134,00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Богдашкинская СШ -29,00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Андреевская СШ – 69,00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 xml:space="preserve">- МОУ Чердаклинская СШ №2 – 92,00 тыс.руб. 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b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b/>
          <w:sz w:val="28"/>
          <w:szCs w:val="28"/>
          <w:lang w:eastAsia="zh-CN"/>
        </w:rPr>
        <w:t>Ремонт пола на 1 этаже – МОУ Пятисотенная СШ – 293,51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b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b/>
          <w:sz w:val="28"/>
          <w:szCs w:val="28"/>
          <w:lang w:eastAsia="zh-CN"/>
        </w:rPr>
        <w:t>Ремонт балкона и крыльца запасного входа – МДОУ Чердаклинский детский сад Рябинка – 193,48 тыс.руб.,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b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b/>
          <w:sz w:val="28"/>
          <w:szCs w:val="28"/>
          <w:lang w:eastAsia="zh-CN"/>
        </w:rPr>
        <w:t>Ремонт потолка – МБОУ Чердаклинская СШ №1 – 197,20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highlight w:val="yellow"/>
          <w:lang w:eastAsia="zh-CN"/>
        </w:rPr>
      </w:pP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b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b/>
          <w:sz w:val="28"/>
          <w:szCs w:val="28"/>
          <w:lang w:eastAsia="zh-CN"/>
        </w:rPr>
        <w:t>Приобретение оборудования – 1688,65 тыс.руб, в т.ч.: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МДОУ Чердаклинский детский сад №1 «Радуга» – 368,18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Озерская СШ – 398,65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МБОУ Чердаклинская СШ №1 – 332,66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Богдашкинская СШ – 323,66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МДОУ Красноярский детский сад – 44,1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Андреевская СШ – 87,40 тыс.руб.</w:t>
      </w:r>
    </w:p>
    <w:p>
      <w:pPr>
        <w:tabs>
          <w:tab w:val="left" w:pos="6615"/>
        </w:tabs>
        <w:suppressAutoHyphens/>
        <w:spacing w:after="0" w:line="240" w:lineRule="auto"/>
        <w:ind w:firstLine="426"/>
        <w:jc w:val="both"/>
        <w:rPr>
          <w:rFonts w:ascii="PT Astra Serif" w:hAnsi="PT Astra Serif" w:eastAsia="SimSun" w:cs="Times New Roman"/>
          <w:sz w:val="28"/>
          <w:szCs w:val="28"/>
          <w:lang w:eastAsia="zh-CN"/>
        </w:rPr>
      </w:pPr>
      <w:r>
        <w:rPr>
          <w:rFonts w:ascii="PT Astra Serif" w:hAnsi="PT Astra Serif" w:eastAsia="SimSun" w:cs="Times New Roman"/>
          <w:sz w:val="28"/>
          <w:szCs w:val="28"/>
          <w:lang w:eastAsia="zh-CN"/>
        </w:rPr>
        <w:t>- МОУ Бряндинская СШ – 134,00 тыс.руб.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Исполняющий обязанности начальника</w:t>
      </w:r>
    </w:p>
    <w:p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управления образования муниципального </w:t>
      </w:r>
    </w:p>
    <w:p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образования «Чердаклинский район» </w:t>
      </w:r>
    </w:p>
    <w:p>
      <w:pPr>
        <w:tabs>
          <w:tab w:val="left" w:pos="9341"/>
        </w:tabs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Ульяновской области                                                                              Н.П. Шейдуллина</w:t>
      </w: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spacing w:after="0" w:line="240" w:lineRule="auto"/>
        <w:ind w:firstLine="426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sectPr>
      <w:footerReference r:id="rId5" w:type="default"/>
      <w:pgSz w:w="11906" w:h="16838"/>
      <w:pgMar w:top="993" w:right="424" w:bottom="1134" w:left="1134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Whitney Book">
    <w:altName w:val="Arial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PT Astra Serif">
    <w:altName w:val="Segoe Print"/>
    <w:panose1 w:val="020A0603040505020204"/>
    <w:charset w:val="CC"/>
    <w:family w:val="roman"/>
    <w:pitch w:val="default"/>
    <w:sig w:usb0="00000000" w:usb1="00000000" w:usb2="00000020" w:usb3="00000000" w:csb0="0000009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>Исполнитель: Зубенина Светлана Николаевна</w:t>
    </w:r>
  </w:p>
  <w:p>
    <w:pPr>
      <w:pStyle w:val="6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>8(84231) 2-11-98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79"/>
    <w:rsid w:val="00032AD0"/>
    <w:rsid w:val="00036661"/>
    <w:rsid w:val="00095F99"/>
    <w:rsid w:val="000B7D59"/>
    <w:rsid w:val="000F045C"/>
    <w:rsid w:val="000F2D48"/>
    <w:rsid w:val="00121400"/>
    <w:rsid w:val="00155553"/>
    <w:rsid w:val="002067C0"/>
    <w:rsid w:val="00226304"/>
    <w:rsid w:val="00234499"/>
    <w:rsid w:val="00244CA2"/>
    <w:rsid w:val="0026478A"/>
    <w:rsid w:val="002848D0"/>
    <w:rsid w:val="00285545"/>
    <w:rsid w:val="002859B2"/>
    <w:rsid w:val="002C5A2F"/>
    <w:rsid w:val="002C7FD4"/>
    <w:rsid w:val="002F3CC2"/>
    <w:rsid w:val="00301983"/>
    <w:rsid w:val="00304FC0"/>
    <w:rsid w:val="00345292"/>
    <w:rsid w:val="00362568"/>
    <w:rsid w:val="003F2829"/>
    <w:rsid w:val="00410F06"/>
    <w:rsid w:val="004132D2"/>
    <w:rsid w:val="004427E8"/>
    <w:rsid w:val="004439CE"/>
    <w:rsid w:val="004633EE"/>
    <w:rsid w:val="00470A26"/>
    <w:rsid w:val="004A4DD6"/>
    <w:rsid w:val="004A68B1"/>
    <w:rsid w:val="004E289E"/>
    <w:rsid w:val="00560082"/>
    <w:rsid w:val="00566DB2"/>
    <w:rsid w:val="00574708"/>
    <w:rsid w:val="00596122"/>
    <w:rsid w:val="005B4AD7"/>
    <w:rsid w:val="005D7FD3"/>
    <w:rsid w:val="005E4605"/>
    <w:rsid w:val="006A1EB6"/>
    <w:rsid w:val="006B0D0E"/>
    <w:rsid w:val="007519C5"/>
    <w:rsid w:val="0076102C"/>
    <w:rsid w:val="0077568D"/>
    <w:rsid w:val="007A0B19"/>
    <w:rsid w:val="008153DD"/>
    <w:rsid w:val="00817236"/>
    <w:rsid w:val="00832737"/>
    <w:rsid w:val="00837181"/>
    <w:rsid w:val="00882667"/>
    <w:rsid w:val="008852A9"/>
    <w:rsid w:val="008C4095"/>
    <w:rsid w:val="008E4DB4"/>
    <w:rsid w:val="00953A9B"/>
    <w:rsid w:val="00966C28"/>
    <w:rsid w:val="00991401"/>
    <w:rsid w:val="00A115B9"/>
    <w:rsid w:val="00A6012E"/>
    <w:rsid w:val="00B10E1D"/>
    <w:rsid w:val="00B37C0A"/>
    <w:rsid w:val="00B4255E"/>
    <w:rsid w:val="00B5416F"/>
    <w:rsid w:val="00B70CF5"/>
    <w:rsid w:val="00BF3C47"/>
    <w:rsid w:val="00BF53F6"/>
    <w:rsid w:val="00C07445"/>
    <w:rsid w:val="00C177B9"/>
    <w:rsid w:val="00C30683"/>
    <w:rsid w:val="00C74388"/>
    <w:rsid w:val="00C852FA"/>
    <w:rsid w:val="00C86D10"/>
    <w:rsid w:val="00CD34EB"/>
    <w:rsid w:val="00D1050F"/>
    <w:rsid w:val="00D52078"/>
    <w:rsid w:val="00D77923"/>
    <w:rsid w:val="00D84BD5"/>
    <w:rsid w:val="00D86922"/>
    <w:rsid w:val="00D92006"/>
    <w:rsid w:val="00DC64BF"/>
    <w:rsid w:val="00DE1E27"/>
    <w:rsid w:val="00E111BE"/>
    <w:rsid w:val="00E116EA"/>
    <w:rsid w:val="00E242B6"/>
    <w:rsid w:val="00E5061A"/>
    <w:rsid w:val="00E7744C"/>
    <w:rsid w:val="00EA3DE3"/>
    <w:rsid w:val="00EC02D8"/>
    <w:rsid w:val="00F07BB2"/>
    <w:rsid w:val="00F77A3F"/>
    <w:rsid w:val="00F85D60"/>
    <w:rsid w:val="00F8756C"/>
    <w:rsid w:val="00FC7E4E"/>
    <w:rsid w:val="00FE2B5B"/>
    <w:rsid w:val="00FF1179"/>
    <w:rsid w:val="2D3C73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No Spacing Char"/>
    <w:basedOn w:val="2"/>
    <w:link w:val="9"/>
    <w:locked/>
    <w:uiPriority w:val="0"/>
    <w:rPr>
      <w:rFonts w:ascii="Calibri" w:hAnsi="Calibri" w:eastAsia="Calibri" w:cs="Calibri"/>
    </w:rPr>
  </w:style>
  <w:style w:type="paragraph" w:customStyle="1" w:styleId="9">
    <w:name w:val="Без интервала1"/>
    <w:link w:val="8"/>
    <w:uiPriority w:val="0"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10">
    <w:name w:val="List Paragraph"/>
    <w:basedOn w:val="1"/>
    <w:link w:val="15"/>
    <w:qFormat/>
    <w:uiPriority w:val="3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11">
    <w:name w:val="No Spacing"/>
    <w:link w:val="13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2">
    <w:name w:val="c0"/>
    <w:basedOn w:val="2"/>
    <w:uiPriority w:val="0"/>
    <w:rPr>
      <w:rFonts w:cs="Times New Roman"/>
    </w:rPr>
  </w:style>
  <w:style w:type="character" w:customStyle="1" w:styleId="13">
    <w:name w:val="Без интервала Знак"/>
    <w:link w:val="11"/>
    <w:uiPriority w:val="1"/>
    <w:rPr>
      <w:rFonts w:ascii="Calibri" w:hAnsi="Calibri" w:eastAsia="Calibri" w:cs="Times New Roman"/>
      <w:lang w:eastAsia="en-US"/>
    </w:rPr>
  </w:style>
  <w:style w:type="paragraph" w:customStyle="1" w:styleId="14">
    <w:name w:val="12TABL-txt"/>
    <w:basedOn w:val="1"/>
    <w:uiPriority w:val="99"/>
    <w:pPr>
      <w:autoSpaceDE w:val="0"/>
      <w:autoSpaceDN w:val="0"/>
      <w:adjustRightInd w:val="0"/>
      <w:spacing w:after="0" w:line="240" w:lineRule="atLeast"/>
      <w:textAlignment w:val="center"/>
    </w:pPr>
    <w:rPr>
      <w:rFonts w:ascii="Whitney Book" w:hAnsi="Whitney Book" w:eastAsia="Calibri" w:cs="Whitney Book"/>
      <w:color w:val="000000"/>
      <w:sz w:val="18"/>
      <w:szCs w:val="18"/>
      <w:lang w:eastAsia="en-US"/>
    </w:rPr>
  </w:style>
  <w:style w:type="character" w:customStyle="1" w:styleId="15">
    <w:name w:val="Абзац списка Знак2"/>
    <w:link w:val="10"/>
    <w:locked/>
    <w:uiPriority w:val="34"/>
    <w:rPr>
      <w:rFonts w:eastAsiaTheme="minorHAnsi"/>
      <w:lang w:eastAsia="en-US"/>
    </w:rPr>
  </w:style>
  <w:style w:type="character" w:customStyle="1" w:styleId="16">
    <w:name w:val="Верхний колонтитул Знак"/>
    <w:basedOn w:val="2"/>
    <w:link w:val="5"/>
    <w:qFormat/>
    <w:uiPriority w:val="99"/>
  </w:style>
  <w:style w:type="character" w:customStyle="1" w:styleId="17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9</Pages>
  <Words>3289</Words>
  <Characters>18751</Characters>
  <Lines>156</Lines>
  <Paragraphs>43</Paragraphs>
  <TotalTime>42</TotalTime>
  <ScaleCrop>false</ScaleCrop>
  <LinksUpToDate>false</LinksUpToDate>
  <CharactersWithSpaces>21997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2025-01-16T11:36:00Z</dcterms:created>
  <dc:creator>Пользователь</dc:creator>
  <cp:lastModifiedBy>Упр.Образованием</cp:lastModifiedBy>
  <dcterms:modified xsi:type="dcterms:W3CDTF">2025-01-30T04:30:22Z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A1C6C6F9CFAA414AA2DD256F5B9F26F7_13</vt:lpwstr>
  </property>
</Properties>
</file>