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2D" w:rsidRPr="005B1D81" w:rsidRDefault="002B012D" w:rsidP="002B012D">
      <w:pPr>
        <w:jc w:val="center"/>
        <w:rPr>
          <w:b/>
          <w:sz w:val="28"/>
          <w:szCs w:val="28"/>
        </w:rPr>
      </w:pPr>
      <w:bookmarkStart w:id="0" w:name="_GoBack"/>
      <w:r w:rsidRPr="005B1D81">
        <w:rPr>
          <w:b/>
          <w:sz w:val="28"/>
          <w:szCs w:val="28"/>
        </w:rPr>
        <w:t>Проблемно-ориентированный анализ деятельности управления образования МО «Чердаклинский район» за 2022 год</w:t>
      </w:r>
    </w:p>
    <w:bookmarkEnd w:id="0"/>
    <w:p w:rsidR="002B012D" w:rsidRPr="005B1D81" w:rsidRDefault="002B012D" w:rsidP="002B012D">
      <w:pPr>
        <w:spacing w:line="276" w:lineRule="auto"/>
        <w:ind w:left="-709" w:firstLine="709"/>
        <w:jc w:val="center"/>
        <w:rPr>
          <w:b/>
          <w:color w:val="000000"/>
          <w:sz w:val="28"/>
          <w:szCs w:val="28"/>
        </w:rPr>
      </w:pPr>
    </w:p>
    <w:p w:rsidR="002B012D" w:rsidRPr="005B1D81" w:rsidRDefault="002B012D" w:rsidP="002B012D">
      <w:pPr>
        <w:spacing w:line="276" w:lineRule="auto"/>
        <w:contextualSpacing/>
        <w:jc w:val="center"/>
        <w:rPr>
          <w:b/>
          <w:sz w:val="28"/>
          <w:szCs w:val="28"/>
          <w:u w:val="single"/>
        </w:rPr>
      </w:pPr>
      <w:r>
        <w:rPr>
          <w:b/>
          <w:sz w:val="28"/>
          <w:szCs w:val="28"/>
          <w:u w:val="single"/>
        </w:rPr>
        <w:t>Дошкольное образование</w:t>
      </w:r>
    </w:p>
    <w:p w:rsidR="002B012D" w:rsidRPr="005B1D81" w:rsidRDefault="002B012D" w:rsidP="002B012D">
      <w:pPr>
        <w:spacing w:line="276" w:lineRule="auto"/>
        <w:ind w:left="-567"/>
        <w:contextualSpacing/>
        <w:jc w:val="both"/>
        <w:rPr>
          <w:color w:val="7030A0"/>
          <w:sz w:val="28"/>
          <w:szCs w:val="28"/>
          <w:u w:val="single"/>
        </w:rPr>
      </w:pPr>
      <w:r w:rsidRPr="005B1D81">
        <w:rPr>
          <w:sz w:val="28"/>
          <w:szCs w:val="28"/>
        </w:rPr>
        <w:t xml:space="preserve">       В 2022 году в дошкольных образовательных организациях обучались   1372 воспитанника (по сравнению с прошлым учебным годом - 1457). В мае 2022 года выпускниками детских садов стали 340 воспитанников.</w:t>
      </w:r>
    </w:p>
    <w:p w:rsidR="002B012D" w:rsidRPr="005B1D81" w:rsidRDefault="002B012D" w:rsidP="002B012D">
      <w:pPr>
        <w:spacing w:line="276" w:lineRule="auto"/>
        <w:ind w:left="-567"/>
        <w:contextualSpacing/>
        <w:jc w:val="both"/>
        <w:rPr>
          <w:sz w:val="28"/>
          <w:szCs w:val="28"/>
        </w:rPr>
      </w:pPr>
      <w:r w:rsidRPr="005B1D81">
        <w:rPr>
          <w:sz w:val="28"/>
          <w:szCs w:val="28"/>
        </w:rPr>
        <w:t xml:space="preserve">          Программы дошкольного </w:t>
      </w:r>
      <w:proofErr w:type="gramStart"/>
      <w:r w:rsidRPr="005B1D81">
        <w:rPr>
          <w:sz w:val="28"/>
          <w:szCs w:val="28"/>
        </w:rPr>
        <w:t>образования  в</w:t>
      </w:r>
      <w:proofErr w:type="gramEnd"/>
      <w:r w:rsidRPr="005B1D81">
        <w:rPr>
          <w:sz w:val="28"/>
          <w:szCs w:val="28"/>
        </w:rPr>
        <w:t xml:space="preserve"> 2022 году реализовывались в 10 дошкольных учреждениях и в 17 дошкольных группах при общеобразовательных организациях. Всего услугами дошкольного образования </w:t>
      </w:r>
      <w:proofErr w:type="gramStart"/>
      <w:r w:rsidRPr="005B1D81">
        <w:rPr>
          <w:sz w:val="28"/>
          <w:szCs w:val="28"/>
        </w:rPr>
        <w:t>в  2022</w:t>
      </w:r>
      <w:proofErr w:type="gramEnd"/>
      <w:r w:rsidRPr="005B1D81">
        <w:rPr>
          <w:sz w:val="28"/>
          <w:szCs w:val="28"/>
        </w:rPr>
        <w:t xml:space="preserve"> году было охвачено 1372 ребёнка в возрасте от 1,6 до 7 лет. Направления (путевки) в детские </w:t>
      </w:r>
      <w:proofErr w:type="gramStart"/>
      <w:r w:rsidRPr="005B1D81">
        <w:rPr>
          <w:sz w:val="28"/>
          <w:szCs w:val="28"/>
        </w:rPr>
        <w:t>сады  получили</w:t>
      </w:r>
      <w:proofErr w:type="gramEnd"/>
      <w:r w:rsidRPr="005B1D81">
        <w:rPr>
          <w:sz w:val="28"/>
          <w:szCs w:val="28"/>
        </w:rPr>
        <w:t xml:space="preserve"> 239 детей, из них: 89 человек направлены   в четыре детских сада </w:t>
      </w:r>
      <w:proofErr w:type="spellStart"/>
      <w:r w:rsidRPr="005B1D81">
        <w:rPr>
          <w:sz w:val="28"/>
          <w:szCs w:val="28"/>
        </w:rPr>
        <w:t>р.п</w:t>
      </w:r>
      <w:proofErr w:type="spellEnd"/>
      <w:r w:rsidRPr="005B1D81">
        <w:rPr>
          <w:sz w:val="28"/>
          <w:szCs w:val="28"/>
        </w:rPr>
        <w:t xml:space="preserve">. Чердаклы, 150 детей - в сельские дошкольные образовательные учреждения.     Охват дошкольным образованием от 2 до 7 лет </w:t>
      </w:r>
      <w:proofErr w:type="gramStart"/>
      <w:r w:rsidRPr="005B1D81">
        <w:rPr>
          <w:sz w:val="28"/>
          <w:szCs w:val="28"/>
        </w:rPr>
        <w:t>составляет  97</w:t>
      </w:r>
      <w:proofErr w:type="gramEnd"/>
      <w:r w:rsidRPr="005B1D81">
        <w:rPr>
          <w:sz w:val="28"/>
          <w:szCs w:val="28"/>
        </w:rPr>
        <w:t>,6% (по состоянию на аналогичную дату прошлого года этот показатель составлял – 97,3%), т.е. он увеличен на 0,3%. Кроме того, в мае 2022 года были распределены путем автоматического комплектования согласно очереди в МДОУ Октябрьский детский сад «Василек», в МДОУ Красноярский детский сад, в МДОУ Крестово-</w:t>
      </w:r>
      <w:proofErr w:type="spellStart"/>
      <w:r w:rsidRPr="005B1D81">
        <w:rPr>
          <w:sz w:val="28"/>
          <w:szCs w:val="28"/>
        </w:rPr>
        <w:t>Городищенский</w:t>
      </w:r>
      <w:proofErr w:type="spellEnd"/>
      <w:r w:rsidRPr="005B1D81">
        <w:rPr>
          <w:sz w:val="28"/>
          <w:szCs w:val="28"/>
        </w:rPr>
        <w:t xml:space="preserve"> детский сад «Малыш», в дошкольную группу при МБОУ Первомайской СШ - 62 </w:t>
      </w:r>
      <w:proofErr w:type="gramStart"/>
      <w:r w:rsidRPr="005B1D81">
        <w:rPr>
          <w:sz w:val="28"/>
          <w:szCs w:val="28"/>
        </w:rPr>
        <w:t>ребёнка,  в</w:t>
      </w:r>
      <w:proofErr w:type="gramEnd"/>
      <w:r w:rsidRPr="005B1D81">
        <w:rPr>
          <w:sz w:val="28"/>
          <w:szCs w:val="28"/>
        </w:rPr>
        <w:t xml:space="preserve"> возрасте от 1,6 до 2 лет, (по состоянию прошлого года детей было такого возраста  – 26 детей, т.е.  на 36 детей больше.   </w:t>
      </w:r>
    </w:p>
    <w:p w:rsidR="002B012D" w:rsidRPr="005B1D81" w:rsidRDefault="002B012D" w:rsidP="002B012D">
      <w:pPr>
        <w:spacing w:line="276" w:lineRule="auto"/>
        <w:ind w:left="-567" w:firstLine="567"/>
        <w:contextualSpacing/>
        <w:jc w:val="both"/>
        <w:rPr>
          <w:sz w:val="28"/>
          <w:szCs w:val="28"/>
        </w:rPr>
      </w:pPr>
      <w:r w:rsidRPr="005B1D81">
        <w:rPr>
          <w:sz w:val="28"/>
          <w:szCs w:val="28"/>
        </w:rPr>
        <w:t xml:space="preserve">В 2022 году услугами дошкольного образования были охвачены дети с ОВЗ в группах общеразвивающей, компенсирующей направленности: в МДОУ Чердаклинском детском саду №4 «Родничок», МДОУ Чердаклинском детском саду № 2 «Солнышко», МДОУ Чердаклинском детском саду № 5 «Рябинка», МДОУ Октябрьский детский сад «Василек» </w:t>
      </w:r>
      <w:proofErr w:type="gramStart"/>
      <w:r w:rsidRPr="005B1D81">
        <w:rPr>
          <w:sz w:val="28"/>
          <w:szCs w:val="28"/>
        </w:rPr>
        <w:t>и  МДОУ</w:t>
      </w:r>
      <w:proofErr w:type="gramEnd"/>
      <w:r w:rsidRPr="005B1D81">
        <w:rPr>
          <w:sz w:val="28"/>
          <w:szCs w:val="28"/>
        </w:rPr>
        <w:t xml:space="preserve"> </w:t>
      </w:r>
      <w:proofErr w:type="spellStart"/>
      <w:r w:rsidRPr="005B1D81">
        <w:rPr>
          <w:sz w:val="28"/>
          <w:szCs w:val="28"/>
        </w:rPr>
        <w:t>Мирновский</w:t>
      </w:r>
      <w:proofErr w:type="spellEnd"/>
      <w:r w:rsidRPr="005B1D81">
        <w:rPr>
          <w:sz w:val="28"/>
          <w:szCs w:val="28"/>
        </w:rPr>
        <w:t xml:space="preserve"> детский сад «Петушок». Всего дошкольные образовательные учреждения посещали 217 детей с ограниченными возможностями (на 98 детей больше в сравнении с прошлым годом) и 7 детей-инвалидов.  В октябре 2022 были открыты еще по одной группе компенсирующей направленности в Чердаклинском детском саду №2 «Солнышко» и в МДОУ Чердаклинском детском саду №1 «Радуга». </w:t>
      </w:r>
    </w:p>
    <w:p w:rsidR="002B012D" w:rsidRPr="005B1D81" w:rsidRDefault="002B012D" w:rsidP="002B012D">
      <w:pPr>
        <w:spacing w:line="276" w:lineRule="auto"/>
        <w:ind w:left="-567"/>
        <w:contextualSpacing/>
        <w:jc w:val="both"/>
        <w:rPr>
          <w:sz w:val="28"/>
          <w:szCs w:val="28"/>
        </w:rPr>
      </w:pPr>
      <w:r w:rsidRPr="005B1D81">
        <w:rPr>
          <w:sz w:val="28"/>
          <w:szCs w:val="28"/>
        </w:rPr>
        <w:t xml:space="preserve">      В целях поддержки инновационного движения, распространения педагогического опыта лучших педагогов дошкольных образовательных учреждений, развития и расширения профессиональных контактов, внедрения новых педагогических технологий в систему образования, поддержки талантливых, творчески работающих педагогов в апреле 2022 года проводился муниципальный этап конкурса «Воспитатель года». Победителем стала воспитатель МДОУ </w:t>
      </w:r>
      <w:proofErr w:type="gramStart"/>
      <w:r w:rsidRPr="005B1D81">
        <w:rPr>
          <w:sz w:val="28"/>
          <w:szCs w:val="28"/>
        </w:rPr>
        <w:t>Чердаклинского  детского</w:t>
      </w:r>
      <w:proofErr w:type="gramEnd"/>
      <w:r w:rsidRPr="005B1D81">
        <w:rPr>
          <w:sz w:val="28"/>
          <w:szCs w:val="28"/>
        </w:rPr>
        <w:t xml:space="preserve"> сада  №5 «Рябинка» </w:t>
      </w:r>
      <w:proofErr w:type="spellStart"/>
      <w:r w:rsidRPr="005B1D81">
        <w:rPr>
          <w:sz w:val="28"/>
          <w:szCs w:val="28"/>
        </w:rPr>
        <w:t>Лабузова</w:t>
      </w:r>
      <w:proofErr w:type="spellEnd"/>
      <w:r w:rsidRPr="005B1D81">
        <w:rPr>
          <w:sz w:val="28"/>
          <w:szCs w:val="28"/>
        </w:rPr>
        <w:t xml:space="preserve"> Ольга Владимировна.</w:t>
      </w:r>
    </w:p>
    <w:p w:rsidR="002B012D" w:rsidRPr="005B1D81" w:rsidRDefault="002B012D" w:rsidP="002B012D">
      <w:pPr>
        <w:spacing w:line="276" w:lineRule="auto"/>
        <w:ind w:left="-567" w:firstLine="567"/>
        <w:contextualSpacing/>
        <w:jc w:val="both"/>
        <w:rPr>
          <w:sz w:val="28"/>
          <w:szCs w:val="28"/>
        </w:rPr>
      </w:pPr>
      <w:r w:rsidRPr="005B1D81">
        <w:rPr>
          <w:color w:val="000000"/>
          <w:sz w:val="28"/>
          <w:szCs w:val="28"/>
        </w:rPr>
        <w:lastRenderedPageBreak/>
        <w:t xml:space="preserve">В декабре 2022 года прошел ежегодный муниципальный конкурс «Детский исследовательский проект» среди воспитанников муниципальных образовательных дошкольных учреждений Чердаклинского района. В конкурсе приняли участие 13 воспитанников 5-7 лет.  </w:t>
      </w:r>
    </w:p>
    <w:p w:rsidR="002B012D" w:rsidRPr="005B1D81" w:rsidRDefault="002B012D" w:rsidP="002B012D">
      <w:pPr>
        <w:spacing w:line="276" w:lineRule="auto"/>
        <w:ind w:left="-567" w:firstLine="709"/>
        <w:contextualSpacing/>
        <w:jc w:val="both"/>
        <w:rPr>
          <w:sz w:val="28"/>
          <w:szCs w:val="28"/>
        </w:rPr>
      </w:pPr>
      <w:r w:rsidRPr="005B1D81">
        <w:rPr>
          <w:sz w:val="28"/>
          <w:szCs w:val="28"/>
        </w:rPr>
        <w:t xml:space="preserve">С сентября по декабрь 2022 года МО «Чердаклинский район» </w:t>
      </w:r>
      <w:proofErr w:type="gramStart"/>
      <w:r w:rsidRPr="005B1D81">
        <w:rPr>
          <w:sz w:val="28"/>
          <w:szCs w:val="28"/>
        </w:rPr>
        <w:t>участвовал  в</w:t>
      </w:r>
      <w:proofErr w:type="gramEnd"/>
      <w:r w:rsidRPr="005B1D81">
        <w:rPr>
          <w:sz w:val="28"/>
          <w:szCs w:val="28"/>
        </w:rPr>
        <w:t xml:space="preserve"> проекте «Мониторинг качества дошкольного образования» (далее – МКДО – 2022), в котором участвовали: МДОУ </w:t>
      </w:r>
      <w:proofErr w:type="spellStart"/>
      <w:r w:rsidRPr="005B1D81">
        <w:rPr>
          <w:sz w:val="28"/>
          <w:szCs w:val="28"/>
        </w:rPr>
        <w:t>Озёрский</w:t>
      </w:r>
      <w:proofErr w:type="spellEnd"/>
      <w:r w:rsidRPr="005B1D81">
        <w:rPr>
          <w:sz w:val="28"/>
          <w:szCs w:val="28"/>
        </w:rPr>
        <w:t xml:space="preserve"> детский сад «Одуванчик» и дошкольные группы при  МОУ Андреевской СШ имени Н.Н. </w:t>
      </w:r>
      <w:proofErr w:type="spellStart"/>
      <w:r w:rsidRPr="005B1D81">
        <w:rPr>
          <w:sz w:val="28"/>
          <w:szCs w:val="28"/>
        </w:rPr>
        <w:t>Благова</w:t>
      </w:r>
      <w:proofErr w:type="spellEnd"/>
      <w:r w:rsidRPr="005B1D81">
        <w:rPr>
          <w:sz w:val="28"/>
          <w:szCs w:val="28"/>
        </w:rPr>
        <w:t xml:space="preserve">, МОУ Бряндинской СШ имени Народной артистки России Е.А. Сапоговой. По итогам мониторинга три участвовавших учреждения показали средние и хорошие результаты по исследуемым показателям.  </w:t>
      </w:r>
    </w:p>
    <w:p w:rsidR="002B012D" w:rsidRPr="005B1D81" w:rsidRDefault="002B012D" w:rsidP="002B012D">
      <w:pPr>
        <w:spacing w:line="276" w:lineRule="auto"/>
        <w:ind w:left="-567" w:firstLine="142"/>
        <w:contextualSpacing/>
        <w:jc w:val="both"/>
        <w:rPr>
          <w:sz w:val="28"/>
          <w:szCs w:val="28"/>
        </w:rPr>
      </w:pPr>
      <w:r w:rsidRPr="005B1D81">
        <w:rPr>
          <w:sz w:val="28"/>
          <w:szCs w:val="28"/>
        </w:rPr>
        <w:t xml:space="preserve">          В этом году Октябрьский детский сад «Василёк» признан научно-методическим центром на 2 года по теме «Мир культурных растений», который позволит сформировать у детей основы естественно-научных представлений о мире растений.</w:t>
      </w:r>
    </w:p>
    <w:p w:rsidR="002B012D" w:rsidRPr="005B1D81" w:rsidRDefault="002B012D" w:rsidP="002B012D">
      <w:pPr>
        <w:spacing w:line="276" w:lineRule="auto"/>
        <w:ind w:left="-567" w:firstLine="567"/>
        <w:contextualSpacing/>
        <w:jc w:val="both"/>
        <w:rPr>
          <w:sz w:val="28"/>
          <w:szCs w:val="28"/>
        </w:rPr>
      </w:pPr>
      <w:r w:rsidRPr="005B1D81">
        <w:rPr>
          <w:sz w:val="28"/>
          <w:szCs w:val="28"/>
        </w:rPr>
        <w:t xml:space="preserve">В рамках национального проекта «Образование» </w:t>
      </w:r>
      <w:proofErr w:type="gramStart"/>
      <w:r w:rsidRPr="005B1D81">
        <w:rPr>
          <w:sz w:val="28"/>
          <w:szCs w:val="28"/>
        </w:rPr>
        <w:t>в  период</w:t>
      </w:r>
      <w:proofErr w:type="gramEnd"/>
      <w:r w:rsidRPr="005B1D81">
        <w:rPr>
          <w:sz w:val="28"/>
          <w:szCs w:val="28"/>
        </w:rPr>
        <w:t xml:space="preserve"> с 2019 по 2024 годы реализовывается региональный проект «Поддержка семей, имеющих детей». В рамках данного проекта на территории муниципального образования </w:t>
      </w:r>
      <w:proofErr w:type="gramStart"/>
      <w:r w:rsidRPr="005B1D81">
        <w:rPr>
          <w:sz w:val="28"/>
          <w:szCs w:val="28"/>
        </w:rPr>
        <w:t>функционировали  27</w:t>
      </w:r>
      <w:proofErr w:type="gramEnd"/>
      <w:r w:rsidRPr="005B1D81">
        <w:rPr>
          <w:sz w:val="28"/>
          <w:szCs w:val="28"/>
        </w:rPr>
        <w:t xml:space="preserve"> служб, из них 10 - на базе дошкольных образовательных организаций, 16 - на базе общеобразовательных организации и  1 центр в органах опеки (эти службы оказывали психолого-педагогическую, методическую и консультативную помощь родителям детей, а так же гражданам, желающих принять на воспитание в свою семью детей, оставшихся без попечения родителей). В 2022 </w:t>
      </w:r>
      <w:proofErr w:type="gramStart"/>
      <w:r w:rsidRPr="005B1D81">
        <w:rPr>
          <w:sz w:val="28"/>
          <w:szCs w:val="28"/>
        </w:rPr>
        <w:t>году  было</w:t>
      </w:r>
      <w:proofErr w:type="gramEnd"/>
      <w:r w:rsidRPr="005B1D81">
        <w:rPr>
          <w:sz w:val="28"/>
          <w:szCs w:val="28"/>
        </w:rPr>
        <w:t xml:space="preserve"> оказано 1196 консультативных услуг, из них: 496  услуг -  на базе дошкольных образовательных организаций, 536 услуги - в общеобразовательных организациях, 164 - в органах опеки, в том числе: 355 услуг оказаны в дистанционной форме и 39 услуг – в форме выездных консультаций.</w:t>
      </w:r>
    </w:p>
    <w:p w:rsidR="002B012D" w:rsidRPr="005B1D81" w:rsidRDefault="002B012D" w:rsidP="002B012D">
      <w:pPr>
        <w:spacing w:line="276" w:lineRule="auto"/>
        <w:ind w:left="-567" w:firstLine="567"/>
        <w:contextualSpacing/>
        <w:jc w:val="both"/>
        <w:rPr>
          <w:sz w:val="28"/>
          <w:szCs w:val="28"/>
        </w:rPr>
      </w:pPr>
    </w:p>
    <w:p w:rsidR="002B012D" w:rsidRPr="005B1D81" w:rsidRDefault="002B012D" w:rsidP="002B012D">
      <w:pPr>
        <w:spacing w:line="276" w:lineRule="auto"/>
        <w:ind w:left="-567" w:firstLine="567"/>
        <w:jc w:val="center"/>
        <w:rPr>
          <w:b/>
          <w:sz w:val="28"/>
          <w:szCs w:val="28"/>
        </w:rPr>
      </w:pPr>
      <w:r w:rsidRPr="005B1D81">
        <w:rPr>
          <w:b/>
          <w:sz w:val="28"/>
          <w:szCs w:val="28"/>
        </w:rPr>
        <w:t xml:space="preserve">Общее образование </w:t>
      </w:r>
    </w:p>
    <w:p w:rsidR="002B012D" w:rsidRPr="005B1D81" w:rsidRDefault="002B012D" w:rsidP="002B012D">
      <w:pPr>
        <w:spacing w:line="276" w:lineRule="auto"/>
        <w:jc w:val="both"/>
        <w:rPr>
          <w:sz w:val="28"/>
          <w:szCs w:val="28"/>
        </w:rPr>
      </w:pPr>
    </w:p>
    <w:p w:rsidR="002B012D" w:rsidRPr="005B1D81" w:rsidRDefault="002B012D" w:rsidP="002B012D">
      <w:pPr>
        <w:spacing w:line="276" w:lineRule="auto"/>
        <w:ind w:left="-567" w:firstLine="567"/>
        <w:jc w:val="both"/>
        <w:rPr>
          <w:sz w:val="28"/>
          <w:szCs w:val="28"/>
        </w:rPr>
      </w:pPr>
      <w:r w:rsidRPr="005B1D81">
        <w:rPr>
          <w:sz w:val="28"/>
          <w:szCs w:val="28"/>
        </w:rPr>
        <w:t>Приоритетной задачей образовательной политики района остается повышение качества образования.</w:t>
      </w:r>
    </w:p>
    <w:p w:rsidR="002B012D" w:rsidRPr="005B1D81" w:rsidRDefault="002B012D" w:rsidP="002B012D">
      <w:pPr>
        <w:spacing w:line="276" w:lineRule="auto"/>
        <w:ind w:left="-567"/>
        <w:jc w:val="both"/>
        <w:rPr>
          <w:sz w:val="28"/>
          <w:szCs w:val="28"/>
        </w:rPr>
      </w:pPr>
      <w:r w:rsidRPr="005B1D81">
        <w:rPr>
          <w:sz w:val="28"/>
          <w:szCs w:val="28"/>
        </w:rPr>
        <w:t xml:space="preserve">         По </w:t>
      </w:r>
      <w:proofErr w:type="gramStart"/>
      <w:r w:rsidRPr="005B1D81">
        <w:rPr>
          <w:sz w:val="28"/>
          <w:szCs w:val="28"/>
        </w:rPr>
        <w:t>итогам  учебного</w:t>
      </w:r>
      <w:proofErr w:type="gramEnd"/>
      <w:r w:rsidRPr="005B1D81">
        <w:rPr>
          <w:sz w:val="28"/>
          <w:szCs w:val="28"/>
        </w:rPr>
        <w:t xml:space="preserve"> года  этот показатель составил 52,7 %.</w:t>
      </w:r>
    </w:p>
    <w:p w:rsidR="002B012D" w:rsidRPr="005B1D81" w:rsidRDefault="002B012D" w:rsidP="002B012D">
      <w:pPr>
        <w:pStyle w:val="a4"/>
        <w:numPr>
          <w:ilvl w:val="0"/>
          <w:numId w:val="3"/>
        </w:numPr>
        <w:shd w:val="clear" w:color="auto" w:fill="FFFFFF"/>
        <w:autoSpaceDE w:val="0"/>
        <w:autoSpaceDN w:val="0"/>
        <w:adjustRightInd w:val="0"/>
        <w:spacing w:line="276" w:lineRule="auto"/>
        <w:ind w:right="-284" w:firstLine="0"/>
        <w:jc w:val="both"/>
        <w:rPr>
          <w:sz w:val="28"/>
          <w:szCs w:val="28"/>
        </w:rPr>
      </w:pPr>
      <w:r w:rsidRPr="005B1D81">
        <w:rPr>
          <w:sz w:val="28"/>
          <w:szCs w:val="28"/>
        </w:rPr>
        <w:t>2021/2022 учебный год завершился для 3855 обучающихся.</w:t>
      </w:r>
    </w:p>
    <w:p w:rsidR="002B012D" w:rsidRPr="005B1D81" w:rsidRDefault="002B012D" w:rsidP="002B012D">
      <w:pPr>
        <w:pStyle w:val="a4"/>
        <w:numPr>
          <w:ilvl w:val="0"/>
          <w:numId w:val="3"/>
        </w:numPr>
        <w:shd w:val="clear" w:color="auto" w:fill="FFFFFF"/>
        <w:autoSpaceDE w:val="0"/>
        <w:autoSpaceDN w:val="0"/>
        <w:adjustRightInd w:val="0"/>
        <w:spacing w:line="276" w:lineRule="auto"/>
        <w:ind w:right="-284" w:firstLine="0"/>
        <w:jc w:val="both"/>
        <w:rPr>
          <w:sz w:val="28"/>
          <w:szCs w:val="28"/>
        </w:rPr>
      </w:pPr>
      <w:r w:rsidRPr="005B1D81">
        <w:rPr>
          <w:sz w:val="28"/>
          <w:szCs w:val="28"/>
        </w:rPr>
        <w:t>1791 из них закончили обучение на «отлично» и «хорошо».</w:t>
      </w:r>
    </w:p>
    <w:p w:rsidR="002B012D" w:rsidRPr="005B1D81" w:rsidRDefault="002B012D" w:rsidP="002B012D">
      <w:pPr>
        <w:pStyle w:val="a4"/>
        <w:numPr>
          <w:ilvl w:val="0"/>
          <w:numId w:val="3"/>
        </w:numPr>
        <w:shd w:val="clear" w:color="auto" w:fill="FFFFFF"/>
        <w:autoSpaceDE w:val="0"/>
        <w:autoSpaceDN w:val="0"/>
        <w:adjustRightInd w:val="0"/>
        <w:spacing w:line="276" w:lineRule="auto"/>
        <w:ind w:right="-284" w:firstLine="0"/>
        <w:jc w:val="both"/>
        <w:rPr>
          <w:sz w:val="28"/>
          <w:szCs w:val="28"/>
        </w:rPr>
      </w:pPr>
      <w:r w:rsidRPr="005B1D81">
        <w:rPr>
          <w:sz w:val="28"/>
          <w:szCs w:val="28"/>
        </w:rPr>
        <w:t>Показатель качества образования составил 52,7 %.</w:t>
      </w:r>
    </w:p>
    <w:p w:rsidR="002B012D" w:rsidRPr="005B1D81" w:rsidRDefault="002B012D" w:rsidP="002B012D">
      <w:pPr>
        <w:pStyle w:val="a4"/>
        <w:numPr>
          <w:ilvl w:val="0"/>
          <w:numId w:val="3"/>
        </w:numPr>
        <w:shd w:val="clear" w:color="auto" w:fill="FFFFFF"/>
        <w:autoSpaceDE w:val="0"/>
        <w:autoSpaceDN w:val="0"/>
        <w:adjustRightInd w:val="0"/>
        <w:spacing w:line="276" w:lineRule="auto"/>
        <w:ind w:right="-284" w:firstLine="0"/>
        <w:jc w:val="both"/>
        <w:rPr>
          <w:sz w:val="28"/>
          <w:szCs w:val="28"/>
        </w:rPr>
      </w:pPr>
      <w:r w:rsidRPr="005B1D81">
        <w:rPr>
          <w:sz w:val="28"/>
          <w:szCs w:val="28"/>
        </w:rPr>
        <w:t>114 выпускников получили аттестаты о среднем общем образовании, из них</w:t>
      </w:r>
    </w:p>
    <w:p w:rsidR="002B012D" w:rsidRPr="005B1D81" w:rsidRDefault="002B012D" w:rsidP="002B012D">
      <w:pPr>
        <w:pStyle w:val="a4"/>
        <w:shd w:val="clear" w:color="auto" w:fill="FFFFFF"/>
        <w:autoSpaceDE w:val="0"/>
        <w:autoSpaceDN w:val="0"/>
        <w:adjustRightInd w:val="0"/>
        <w:spacing w:line="276" w:lineRule="auto"/>
        <w:ind w:left="468" w:right="-284"/>
        <w:jc w:val="both"/>
        <w:rPr>
          <w:sz w:val="28"/>
          <w:szCs w:val="28"/>
        </w:rPr>
      </w:pPr>
      <w:r w:rsidRPr="005B1D81">
        <w:rPr>
          <w:sz w:val="28"/>
          <w:szCs w:val="28"/>
        </w:rPr>
        <w:lastRenderedPageBreak/>
        <w:t>25 - получили аттестат о среднем общем образовании особого образца с отличием и награждены медалью «За особые успехи в учении».</w:t>
      </w:r>
    </w:p>
    <w:p w:rsidR="002B012D" w:rsidRPr="005B1D81" w:rsidRDefault="002B012D" w:rsidP="002B012D">
      <w:pPr>
        <w:pStyle w:val="a4"/>
        <w:numPr>
          <w:ilvl w:val="0"/>
          <w:numId w:val="3"/>
        </w:numPr>
        <w:spacing w:line="276" w:lineRule="auto"/>
        <w:ind w:right="-284" w:firstLine="0"/>
        <w:jc w:val="both"/>
        <w:rPr>
          <w:sz w:val="28"/>
          <w:szCs w:val="28"/>
        </w:rPr>
      </w:pPr>
      <w:r w:rsidRPr="005B1D81">
        <w:rPr>
          <w:sz w:val="28"/>
          <w:szCs w:val="28"/>
        </w:rPr>
        <w:t xml:space="preserve">267 выпускников, получили аттестаты об основном общем образовании, из них 25 - получили аттестат об основном общем образовании с отличием.  </w:t>
      </w:r>
    </w:p>
    <w:p w:rsidR="002B012D" w:rsidRPr="005B1D81" w:rsidRDefault="002B012D" w:rsidP="002B012D">
      <w:pPr>
        <w:pStyle w:val="a4"/>
        <w:numPr>
          <w:ilvl w:val="0"/>
          <w:numId w:val="3"/>
        </w:numPr>
        <w:shd w:val="clear" w:color="auto" w:fill="FFFFFF"/>
        <w:autoSpaceDE w:val="0"/>
        <w:autoSpaceDN w:val="0"/>
        <w:adjustRightInd w:val="0"/>
        <w:spacing w:line="276" w:lineRule="auto"/>
        <w:ind w:left="471" w:right="-284" w:firstLine="0"/>
        <w:jc w:val="both"/>
        <w:rPr>
          <w:sz w:val="28"/>
          <w:szCs w:val="28"/>
        </w:rPr>
      </w:pPr>
      <w:r w:rsidRPr="005B1D81">
        <w:rPr>
          <w:sz w:val="28"/>
          <w:szCs w:val="28"/>
          <w:shd w:val="clear" w:color="auto" w:fill="FFFFFF"/>
        </w:rPr>
        <w:t>Продемонстрировать наивысший результат, набрав 100 баллов, смогла участница ЕГЭ по русскому языку</w:t>
      </w:r>
      <w:r w:rsidRPr="005B1D81">
        <w:rPr>
          <w:sz w:val="28"/>
          <w:szCs w:val="28"/>
        </w:rPr>
        <w:t xml:space="preserve"> выпускница МОУ Чердаклинской СШ №2.   </w:t>
      </w:r>
    </w:p>
    <w:p w:rsidR="002B012D" w:rsidRPr="005B1D81" w:rsidRDefault="002B012D" w:rsidP="002B012D">
      <w:pPr>
        <w:pStyle w:val="a4"/>
        <w:numPr>
          <w:ilvl w:val="0"/>
          <w:numId w:val="3"/>
        </w:numPr>
        <w:shd w:val="clear" w:color="auto" w:fill="FFFFFF"/>
        <w:autoSpaceDE w:val="0"/>
        <w:autoSpaceDN w:val="0"/>
        <w:adjustRightInd w:val="0"/>
        <w:spacing w:line="276" w:lineRule="auto"/>
        <w:ind w:left="471" w:right="-284" w:firstLine="0"/>
        <w:jc w:val="both"/>
        <w:rPr>
          <w:sz w:val="28"/>
          <w:szCs w:val="28"/>
        </w:rPr>
      </w:pPr>
      <w:r w:rsidRPr="005B1D81">
        <w:rPr>
          <w:sz w:val="28"/>
          <w:szCs w:val="28"/>
        </w:rPr>
        <w:t>среди выпускников 9-х классов с русским языком и математикой успешно справились 100% ребят</w:t>
      </w:r>
    </w:p>
    <w:p w:rsidR="002B012D" w:rsidRPr="005B1D81" w:rsidRDefault="002B012D" w:rsidP="002B012D">
      <w:pPr>
        <w:pStyle w:val="a4"/>
        <w:numPr>
          <w:ilvl w:val="0"/>
          <w:numId w:val="3"/>
        </w:numPr>
        <w:shd w:val="clear" w:color="auto" w:fill="FFFFFF"/>
        <w:autoSpaceDE w:val="0"/>
        <w:autoSpaceDN w:val="0"/>
        <w:adjustRightInd w:val="0"/>
        <w:spacing w:line="276" w:lineRule="auto"/>
        <w:ind w:left="471" w:right="-284" w:firstLine="0"/>
        <w:jc w:val="both"/>
        <w:rPr>
          <w:sz w:val="28"/>
          <w:szCs w:val="28"/>
        </w:rPr>
      </w:pPr>
      <w:r w:rsidRPr="005B1D81">
        <w:rPr>
          <w:sz w:val="28"/>
          <w:szCs w:val="28"/>
        </w:rPr>
        <w:t xml:space="preserve"> 3 победителя и 5 призеров регионального этапа </w:t>
      </w:r>
      <w:proofErr w:type="spellStart"/>
      <w:r w:rsidRPr="005B1D81">
        <w:rPr>
          <w:sz w:val="28"/>
          <w:szCs w:val="28"/>
        </w:rPr>
        <w:t>ВсОШ</w:t>
      </w:r>
      <w:proofErr w:type="spellEnd"/>
      <w:r w:rsidRPr="005B1D81">
        <w:rPr>
          <w:sz w:val="28"/>
          <w:szCs w:val="28"/>
        </w:rPr>
        <w:t xml:space="preserve"> – обществознание, технология (девушки), основы безопасности жизнедеятельности.</w:t>
      </w:r>
    </w:p>
    <w:p w:rsidR="002B012D" w:rsidRPr="005B1D81" w:rsidRDefault="002B012D" w:rsidP="002B012D">
      <w:pPr>
        <w:pStyle w:val="a4"/>
        <w:numPr>
          <w:ilvl w:val="0"/>
          <w:numId w:val="3"/>
        </w:numPr>
        <w:shd w:val="clear" w:color="auto" w:fill="FFFFFF"/>
        <w:autoSpaceDE w:val="0"/>
        <w:autoSpaceDN w:val="0"/>
        <w:adjustRightInd w:val="0"/>
        <w:spacing w:line="276" w:lineRule="auto"/>
        <w:ind w:left="471" w:right="-284" w:firstLine="0"/>
        <w:jc w:val="both"/>
        <w:rPr>
          <w:sz w:val="28"/>
          <w:szCs w:val="28"/>
        </w:rPr>
      </w:pPr>
      <w:r w:rsidRPr="005B1D81">
        <w:rPr>
          <w:sz w:val="28"/>
          <w:szCs w:val="28"/>
        </w:rPr>
        <w:t xml:space="preserve">Один участник заключительного этапа </w:t>
      </w:r>
      <w:proofErr w:type="spellStart"/>
      <w:r w:rsidRPr="005B1D81">
        <w:rPr>
          <w:sz w:val="28"/>
          <w:szCs w:val="28"/>
        </w:rPr>
        <w:t>ВсОШ</w:t>
      </w:r>
      <w:proofErr w:type="spellEnd"/>
      <w:r w:rsidRPr="005B1D81">
        <w:rPr>
          <w:sz w:val="28"/>
          <w:szCs w:val="28"/>
        </w:rPr>
        <w:t xml:space="preserve"> по основам безопасности жизнедеятельности.</w:t>
      </w:r>
    </w:p>
    <w:p w:rsidR="002B012D" w:rsidRPr="005B1D81" w:rsidRDefault="002B012D" w:rsidP="002B012D">
      <w:pPr>
        <w:pStyle w:val="a4"/>
        <w:numPr>
          <w:ilvl w:val="0"/>
          <w:numId w:val="3"/>
        </w:numPr>
        <w:spacing w:line="276" w:lineRule="auto"/>
        <w:ind w:left="465" w:hanging="357"/>
        <w:jc w:val="both"/>
        <w:rPr>
          <w:sz w:val="28"/>
          <w:szCs w:val="28"/>
        </w:rPr>
      </w:pPr>
      <w:r w:rsidRPr="005B1D81">
        <w:rPr>
          <w:sz w:val="28"/>
          <w:szCs w:val="28"/>
        </w:rPr>
        <w:t xml:space="preserve"> Учитель математики МОУ Октябрьского сельского лицея </w:t>
      </w:r>
      <w:proofErr w:type="spellStart"/>
      <w:r w:rsidRPr="005B1D81">
        <w:rPr>
          <w:sz w:val="28"/>
          <w:szCs w:val="28"/>
        </w:rPr>
        <w:t>Таралина</w:t>
      </w:r>
      <w:proofErr w:type="spellEnd"/>
      <w:r w:rsidRPr="005B1D81">
        <w:rPr>
          <w:sz w:val="28"/>
          <w:szCs w:val="28"/>
        </w:rPr>
        <w:t xml:space="preserve"> Светлана Евгеньевна, победитель муниципального конкурса «Учитель года-2022», успешно представила Чердаклинский район на областном этапе конкурса «Учитель года 2022», показала отличный результат и вошла в десятку лучших.</w:t>
      </w:r>
    </w:p>
    <w:p w:rsidR="002B012D" w:rsidRPr="005B1D81" w:rsidRDefault="002B012D" w:rsidP="002B012D">
      <w:pPr>
        <w:pStyle w:val="a4"/>
        <w:numPr>
          <w:ilvl w:val="0"/>
          <w:numId w:val="3"/>
        </w:numPr>
        <w:spacing w:line="276" w:lineRule="auto"/>
        <w:ind w:left="465" w:hanging="357"/>
        <w:jc w:val="both"/>
        <w:rPr>
          <w:sz w:val="28"/>
          <w:szCs w:val="28"/>
        </w:rPr>
      </w:pPr>
      <w:r w:rsidRPr="005B1D81">
        <w:rPr>
          <w:sz w:val="28"/>
          <w:szCs w:val="28"/>
        </w:rPr>
        <w:t xml:space="preserve">Директор МОУ </w:t>
      </w:r>
      <w:proofErr w:type="spellStart"/>
      <w:r w:rsidRPr="005B1D81">
        <w:rPr>
          <w:sz w:val="28"/>
          <w:szCs w:val="28"/>
        </w:rPr>
        <w:t>Крествогородищенской</w:t>
      </w:r>
      <w:proofErr w:type="spellEnd"/>
      <w:r w:rsidRPr="005B1D81">
        <w:rPr>
          <w:sz w:val="28"/>
          <w:szCs w:val="28"/>
        </w:rPr>
        <w:t xml:space="preserve"> СШ Киселёва Оксана Александровна достойно представила Чердаклинский район на областном конкурсе «Лучший директор школы».</w:t>
      </w:r>
    </w:p>
    <w:p w:rsidR="002B012D" w:rsidRPr="005B1D81" w:rsidRDefault="002B012D" w:rsidP="002B012D">
      <w:pPr>
        <w:pStyle w:val="a4"/>
        <w:numPr>
          <w:ilvl w:val="0"/>
          <w:numId w:val="3"/>
        </w:numPr>
        <w:spacing w:line="276" w:lineRule="auto"/>
        <w:ind w:left="465" w:hanging="357"/>
        <w:jc w:val="both"/>
        <w:rPr>
          <w:sz w:val="28"/>
          <w:szCs w:val="28"/>
        </w:rPr>
      </w:pPr>
      <w:r w:rsidRPr="005B1D81">
        <w:rPr>
          <w:sz w:val="28"/>
          <w:szCs w:val="28"/>
          <w:shd w:val="clear" w:color="auto" w:fill="FFFFFF"/>
        </w:rPr>
        <w:t xml:space="preserve">В рамках реализации регионального закона «О статусе педагогических работников, осуществляющих педагогическую деятельность на территории Ульяновской области» учителю технологии МОУ Октябрьского сельского </w:t>
      </w:r>
      <w:proofErr w:type="gramStart"/>
      <w:r w:rsidRPr="005B1D81">
        <w:rPr>
          <w:sz w:val="28"/>
          <w:szCs w:val="28"/>
          <w:shd w:val="clear" w:color="auto" w:fill="FFFFFF"/>
        </w:rPr>
        <w:t>лицея  присвоена</w:t>
      </w:r>
      <w:proofErr w:type="gramEnd"/>
      <w:r w:rsidRPr="005B1D81">
        <w:rPr>
          <w:sz w:val="28"/>
          <w:szCs w:val="28"/>
          <w:shd w:val="clear" w:color="auto" w:fill="FFFFFF"/>
        </w:rPr>
        <w:t xml:space="preserve"> категория «Педагог-методист».</w:t>
      </w:r>
    </w:p>
    <w:p w:rsidR="002B012D" w:rsidRPr="005B1D81" w:rsidRDefault="002B012D" w:rsidP="002B012D">
      <w:pPr>
        <w:pStyle w:val="a4"/>
        <w:numPr>
          <w:ilvl w:val="0"/>
          <w:numId w:val="3"/>
        </w:numPr>
        <w:spacing w:line="276" w:lineRule="auto"/>
        <w:ind w:left="465" w:hanging="357"/>
        <w:jc w:val="both"/>
        <w:rPr>
          <w:sz w:val="28"/>
          <w:szCs w:val="28"/>
        </w:rPr>
      </w:pPr>
      <w:r w:rsidRPr="005B1D81">
        <w:rPr>
          <w:sz w:val="28"/>
          <w:szCs w:val="28"/>
        </w:rPr>
        <w:t xml:space="preserve">Основным результатом реализации проекта «Современная школа» является открытие   3 центров образования   </w:t>
      </w:r>
      <w:proofErr w:type="gramStart"/>
      <w:r w:rsidRPr="005B1D81">
        <w:rPr>
          <w:sz w:val="28"/>
          <w:szCs w:val="28"/>
        </w:rPr>
        <w:t>естественнонаучного  профиля</w:t>
      </w:r>
      <w:proofErr w:type="gramEnd"/>
      <w:r w:rsidRPr="005B1D81">
        <w:rPr>
          <w:sz w:val="28"/>
          <w:szCs w:val="28"/>
        </w:rPr>
        <w:t xml:space="preserve"> «Точка роста» на базе МОУ Архангельской СШ, МОУ Калмаюрской СШ, МОУ Володарской СШ.</w:t>
      </w:r>
    </w:p>
    <w:p w:rsidR="002B012D" w:rsidRPr="005B1D81" w:rsidRDefault="002B012D" w:rsidP="002B012D">
      <w:pPr>
        <w:pStyle w:val="a4"/>
        <w:numPr>
          <w:ilvl w:val="0"/>
          <w:numId w:val="3"/>
        </w:numPr>
        <w:spacing w:line="276" w:lineRule="auto"/>
        <w:ind w:left="465" w:hanging="357"/>
        <w:jc w:val="both"/>
        <w:rPr>
          <w:sz w:val="28"/>
          <w:szCs w:val="28"/>
        </w:rPr>
      </w:pPr>
      <w:r w:rsidRPr="005B1D81">
        <w:rPr>
          <w:sz w:val="28"/>
          <w:szCs w:val="28"/>
        </w:rPr>
        <w:t>В рамках реализации проекта «Успех каждого ребенка» охват дополнительным образованием детей составляет 81,6%.</w:t>
      </w:r>
    </w:p>
    <w:p w:rsidR="002B012D" w:rsidRPr="005B1D81" w:rsidRDefault="002B012D" w:rsidP="002B012D">
      <w:pPr>
        <w:pStyle w:val="a4"/>
        <w:numPr>
          <w:ilvl w:val="0"/>
          <w:numId w:val="3"/>
        </w:numPr>
        <w:spacing w:line="276" w:lineRule="auto"/>
        <w:ind w:left="465" w:hanging="357"/>
        <w:jc w:val="both"/>
        <w:rPr>
          <w:sz w:val="28"/>
          <w:szCs w:val="28"/>
        </w:rPr>
      </w:pPr>
      <w:r w:rsidRPr="005B1D81">
        <w:rPr>
          <w:sz w:val="28"/>
          <w:szCs w:val="28"/>
        </w:rPr>
        <w:t>В образовательные организации привлечено 7 молодых специалистов.</w:t>
      </w:r>
    </w:p>
    <w:p w:rsidR="002B012D" w:rsidRPr="005B1D81" w:rsidRDefault="002B012D" w:rsidP="002B012D">
      <w:pPr>
        <w:spacing w:line="276" w:lineRule="auto"/>
        <w:ind w:left="-567" w:firstLine="567"/>
        <w:jc w:val="both"/>
        <w:rPr>
          <w:sz w:val="28"/>
          <w:szCs w:val="28"/>
        </w:rPr>
      </w:pPr>
      <w:r w:rsidRPr="005B1D81">
        <w:rPr>
          <w:sz w:val="28"/>
          <w:szCs w:val="28"/>
        </w:rPr>
        <w:t xml:space="preserve"> В 2022 году   в образовательных организациях </w:t>
      </w:r>
      <w:proofErr w:type="gramStart"/>
      <w:r w:rsidRPr="005B1D81">
        <w:rPr>
          <w:sz w:val="28"/>
          <w:szCs w:val="28"/>
        </w:rPr>
        <w:t>обучалось  192</w:t>
      </w:r>
      <w:proofErr w:type="gramEnd"/>
      <w:r w:rsidRPr="005B1D81">
        <w:rPr>
          <w:sz w:val="28"/>
          <w:szCs w:val="28"/>
        </w:rPr>
        <w:t xml:space="preserve"> ребенка с ОВЗ, 98 – детей – инвалидов. 38 обучающихся с ограниченными возможностями здоровья </w:t>
      </w:r>
      <w:proofErr w:type="gramStart"/>
      <w:r w:rsidRPr="005B1D81">
        <w:rPr>
          <w:sz w:val="28"/>
          <w:szCs w:val="28"/>
        </w:rPr>
        <w:t>были  включены</w:t>
      </w:r>
      <w:proofErr w:type="gramEnd"/>
      <w:r w:rsidRPr="005B1D81">
        <w:rPr>
          <w:sz w:val="28"/>
          <w:szCs w:val="28"/>
        </w:rPr>
        <w:t xml:space="preserve"> в инклюзивное образование, для 97 организовано обучение на дому по индивидуальным учебным планам, в том числе для 60 детей-инвалидов. Обеспечение учебниками детей с ОВЗ во всех классах составило 100%. </w:t>
      </w:r>
      <w:r w:rsidRPr="005B1D81">
        <w:rPr>
          <w:sz w:val="28"/>
          <w:szCs w:val="28"/>
        </w:rPr>
        <w:lastRenderedPageBreak/>
        <w:t>В образовательных организациях имеются ноутбуки, проректоры, мультимедийное оборудование, также имеется доступ к сети Интернет.</w:t>
      </w:r>
    </w:p>
    <w:p w:rsidR="002B012D" w:rsidRPr="005B1D81" w:rsidRDefault="002B012D" w:rsidP="002B012D">
      <w:pPr>
        <w:spacing w:line="276" w:lineRule="auto"/>
        <w:ind w:left="-567"/>
        <w:jc w:val="both"/>
        <w:rPr>
          <w:sz w:val="28"/>
          <w:szCs w:val="28"/>
        </w:rPr>
      </w:pPr>
      <w:r w:rsidRPr="005B1D81">
        <w:rPr>
          <w:sz w:val="28"/>
          <w:szCs w:val="28"/>
        </w:rPr>
        <w:t xml:space="preserve">    Все это позволило достичь </w:t>
      </w:r>
      <w:proofErr w:type="gramStart"/>
      <w:r w:rsidRPr="005B1D81">
        <w:rPr>
          <w:sz w:val="28"/>
          <w:szCs w:val="28"/>
        </w:rPr>
        <w:t>в целевых индикаторов</w:t>
      </w:r>
      <w:proofErr w:type="gramEnd"/>
      <w:r w:rsidRPr="005B1D81">
        <w:rPr>
          <w:sz w:val="28"/>
          <w:szCs w:val="28"/>
        </w:rPr>
        <w:t xml:space="preserve"> по показателю «доля детей с ОВЗ и детей-инвалидов, которым созданы условия для получения качественного общего образования» 100%, исходя из ограничений возможностей здоровья.</w:t>
      </w:r>
    </w:p>
    <w:p w:rsidR="002B012D" w:rsidRPr="005B1D81" w:rsidRDefault="002B012D" w:rsidP="002B012D">
      <w:pPr>
        <w:spacing w:line="276" w:lineRule="auto"/>
        <w:ind w:left="-567" w:firstLine="567"/>
        <w:jc w:val="both"/>
        <w:rPr>
          <w:sz w:val="28"/>
          <w:szCs w:val="28"/>
        </w:rPr>
      </w:pPr>
      <w:r w:rsidRPr="005B1D81">
        <w:rPr>
          <w:sz w:val="28"/>
          <w:szCs w:val="28"/>
        </w:rPr>
        <w:t>Одним из показателей качественного образования является вариативность образовательных услуг. Вариативность содержания образовательных программ, возможность формирования образовательных программ разного уровня сложности и различной направленности, с учетом образовательных потребностей и способностей обучающихся, осуществляется через профильное обучение. В 2022 году профильным обучением по индивидуальным учебным планам было охвачено 80 обучающихся 10, 11 классов.</w:t>
      </w:r>
    </w:p>
    <w:p w:rsidR="002B012D" w:rsidRPr="005B1D81" w:rsidRDefault="002B012D" w:rsidP="002B012D">
      <w:pPr>
        <w:spacing w:line="276" w:lineRule="auto"/>
        <w:ind w:left="-709" w:firstLine="709"/>
        <w:jc w:val="both"/>
        <w:rPr>
          <w:color w:val="000000"/>
          <w:sz w:val="28"/>
          <w:szCs w:val="28"/>
        </w:rPr>
      </w:pPr>
    </w:p>
    <w:p w:rsidR="002B012D" w:rsidRPr="005B1D81" w:rsidRDefault="002B012D" w:rsidP="002B012D">
      <w:pPr>
        <w:spacing w:line="276" w:lineRule="auto"/>
        <w:ind w:left="-709" w:firstLine="709"/>
        <w:jc w:val="both"/>
        <w:rPr>
          <w:sz w:val="28"/>
          <w:szCs w:val="28"/>
        </w:rPr>
      </w:pPr>
      <w:r w:rsidRPr="005B1D81">
        <w:rPr>
          <w:sz w:val="28"/>
          <w:szCs w:val="28"/>
        </w:rPr>
        <w:t>В 2022 году на территории Чердаклинского района работали пришкольные лагеря с дневным пребыванием. В 1 смену оздоровление 748 детей, во 2 смену 380 детей, в 3 смену 15 детей. Общий охват составил 1143 человек.</w:t>
      </w:r>
    </w:p>
    <w:p w:rsidR="002B012D" w:rsidRPr="005B1D81" w:rsidRDefault="002B012D" w:rsidP="002B012D">
      <w:pPr>
        <w:spacing w:line="276" w:lineRule="auto"/>
        <w:ind w:left="-709" w:firstLine="709"/>
        <w:jc w:val="both"/>
        <w:rPr>
          <w:color w:val="000000"/>
          <w:sz w:val="28"/>
          <w:szCs w:val="28"/>
        </w:rPr>
      </w:pPr>
      <w:r w:rsidRPr="005B1D81">
        <w:rPr>
          <w:color w:val="000000"/>
          <w:sz w:val="28"/>
          <w:szCs w:val="28"/>
        </w:rPr>
        <w:t>В муниципальном образовании «Чердаклинский район» Ульяновской области</w:t>
      </w:r>
      <w:r w:rsidRPr="005B1D81">
        <w:rPr>
          <w:sz w:val="28"/>
          <w:szCs w:val="28"/>
        </w:rPr>
        <w:t xml:space="preserve"> </w:t>
      </w:r>
      <w:r w:rsidRPr="005B1D81">
        <w:rPr>
          <w:color w:val="000000"/>
          <w:sz w:val="28"/>
          <w:szCs w:val="28"/>
        </w:rPr>
        <w:t>мера социальной поддержки – бесплатное горячее питание -  предоставляется на основании постановления администрации МО «Чердаклинский район» Ульяновской области от 18.08.2022 №1133 «Об утверждении Порядка обеспечения бесплатным питанием обучающихся в муниципальных общеобразовательных организациях муниципального образования «Чердаклинский район» Ульяновской области и признании утратившими силу некоторых постановлений администрации муниципального образования «Чердаклинский район» Ульяновской области».</w:t>
      </w:r>
    </w:p>
    <w:p w:rsidR="002B012D" w:rsidRPr="005B1D81" w:rsidRDefault="002B012D" w:rsidP="002B012D">
      <w:pPr>
        <w:spacing w:line="276" w:lineRule="auto"/>
        <w:ind w:left="-709" w:firstLine="708"/>
        <w:jc w:val="both"/>
        <w:rPr>
          <w:sz w:val="28"/>
          <w:szCs w:val="28"/>
        </w:rPr>
      </w:pPr>
      <w:r w:rsidRPr="005B1D81">
        <w:rPr>
          <w:sz w:val="28"/>
          <w:szCs w:val="28"/>
        </w:rPr>
        <w:t>В соответствии с Порядком, получателями бесплатного льготного горячего питания, предусматривающего наличие горячего блюда, не считая горячего напитка (обед), предоставляется муниципальными общеобразовательными организациями МО «Чердаклинский район» Ульяновской области один раз в день для следующих категорий обучающихся:</w:t>
      </w:r>
    </w:p>
    <w:p w:rsidR="002B012D" w:rsidRPr="005B1D81" w:rsidRDefault="002B012D" w:rsidP="002B012D">
      <w:pPr>
        <w:spacing w:line="276" w:lineRule="auto"/>
        <w:ind w:left="-709" w:firstLine="709"/>
        <w:jc w:val="both"/>
        <w:rPr>
          <w:sz w:val="28"/>
          <w:szCs w:val="28"/>
        </w:rPr>
      </w:pPr>
      <w:r w:rsidRPr="005B1D81">
        <w:rPr>
          <w:sz w:val="28"/>
          <w:szCs w:val="28"/>
        </w:rPr>
        <w:t>а) обучающимся по образовательным программам начального общего образования-1687 детей;</w:t>
      </w:r>
    </w:p>
    <w:p w:rsidR="002B012D" w:rsidRPr="005B1D81" w:rsidRDefault="002B012D" w:rsidP="002B012D">
      <w:pPr>
        <w:spacing w:line="276" w:lineRule="auto"/>
        <w:ind w:left="-709" w:firstLine="709"/>
        <w:jc w:val="both"/>
        <w:rPr>
          <w:sz w:val="28"/>
          <w:szCs w:val="28"/>
        </w:rPr>
      </w:pPr>
      <w:r w:rsidRPr="005B1D81">
        <w:rPr>
          <w:sz w:val="28"/>
          <w:szCs w:val="28"/>
        </w:rPr>
        <w:t>б) детям из числа семей, признанных в установленном порядке комиссией по делам несовершеннолетних и защите их прав находящимися в социально опасном положении (СОП), обучающимся по образовательным программам основного общего либо среднего общего образования по очной форме обучения-16 детей</w:t>
      </w:r>
    </w:p>
    <w:p w:rsidR="002B012D" w:rsidRPr="005B1D81" w:rsidRDefault="002B012D" w:rsidP="002B012D">
      <w:pPr>
        <w:spacing w:line="276" w:lineRule="auto"/>
        <w:ind w:left="-709" w:firstLine="709"/>
        <w:jc w:val="both"/>
        <w:rPr>
          <w:sz w:val="28"/>
          <w:szCs w:val="28"/>
        </w:rPr>
      </w:pPr>
      <w:r w:rsidRPr="005B1D81">
        <w:rPr>
          <w:sz w:val="28"/>
          <w:szCs w:val="28"/>
        </w:rPr>
        <w:t>в) детям из числа семей, признанных в установленном порядке органами социальной защиты населения малоимущими, обучающимся по образовательным программам основного общего либо среднего общего образования по очной форме обучения-318 детей</w:t>
      </w:r>
    </w:p>
    <w:p w:rsidR="002B012D" w:rsidRPr="005B1D81" w:rsidRDefault="002B012D" w:rsidP="002B012D">
      <w:pPr>
        <w:spacing w:line="276" w:lineRule="auto"/>
        <w:ind w:left="-709" w:firstLine="709"/>
        <w:jc w:val="both"/>
        <w:rPr>
          <w:sz w:val="28"/>
          <w:szCs w:val="28"/>
        </w:rPr>
      </w:pPr>
      <w:proofErr w:type="gramStart"/>
      <w:r w:rsidRPr="005B1D81">
        <w:rPr>
          <w:sz w:val="28"/>
          <w:szCs w:val="28"/>
        </w:rPr>
        <w:lastRenderedPageBreak/>
        <w:t>г)детям</w:t>
      </w:r>
      <w:proofErr w:type="gramEnd"/>
      <w:r w:rsidRPr="005B1D81">
        <w:rPr>
          <w:sz w:val="28"/>
          <w:szCs w:val="28"/>
        </w:rPr>
        <w:t xml:space="preserve"> из многодетных семей -459 детей;</w:t>
      </w:r>
    </w:p>
    <w:p w:rsidR="002B012D" w:rsidRPr="005B1D81" w:rsidRDefault="002B012D" w:rsidP="002B012D">
      <w:pPr>
        <w:spacing w:line="276" w:lineRule="auto"/>
        <w:ind w:left="-709" w:firstLine="709"/>
        <w:jc w:val="both"/>
        <w:rPr>
          <w:sz w:val="28"/>
          <w:szCs w:val="28"/>
        </w:rPr>
      </w:pPr>
      <w:r w:rsidRPr="005B1D81">
        <w:rPr>
          <w:sz w:val="28"/>
          <w:szCs w:val="28"/>
        </w:rPr>
        <w:t xml:space="preserve">д) детям военнослужащих, лиц, проходящих службу в войсках национальной гвардии Российской Федерации и имеющих специальное звание полиции (далее-военнослужащие), принимающих участие в проведении специальной военной операции, на период участия военнослужащих в специальной военной операции-36 детей </w:t>
      </w:r>
    </w:p>
    <w:p w:rsidR="002B012D" w:rsidRPr="005B1D81" w:rsidRDefault="002B012D" w:rsidP="002B012D">
      <w:pPr>
        <w:spacing w:line="276" w:lineRule="auto"/>
        <w:ind w:left="-709" w:firstLine="708"/>
        <w:jc w:val="both"/>
        <w:rPr>
          <w:sz w:val="28"/>
          <w:szCs w:val="28"/>
        </w:rPr>
      </w:pPr>
      <w:r w:rsidRPr="005B1D81">
        <w:rPr>
          <w:sz w:val="28"/>
          <w:szCs w:val="28"/>
        </w:rPr>
        <w:t>Также согласно Порядку бесплатное горячее питание, предусматривающее наличие горячего блюда, не считая горячего напитка (завтрак + обед), предоставляется муниципальными общеобразовательными организациями муниципального образования «Чердаклинский район» Ульяновской области два раза в день следующим категориям обучающихся в дни посещения ими указанных организаций с целью обучения:</w:t>
      </w:r>
    </w:p>
    <w:p w:rsidR="002B012D" w:rsidRPr="005B1D81" w:rsidRDefault="002B012D" w:rsidP="002B012D">
      <w:pPr>
        <w:spacing w:line="276" w:lineRule="auto"/>
        <w:ind w:left="-709" w:firstLine="709"/>
        <w:jc w:val="both"/>
        <w:rPr>
          <w:sz w:val="28"/>
          <w:szCs w:val="28"/>
        </w:rPr>
      </w:pPr>
      <w:r w:rsidRPr="005B1D81">
        <w:rPr>
          <w:sz w:val="28"/>
          <w:szCs w:val="28"/>
        </w:rPr>
        <w:t>а) детям-инвалидам и детям с ограниченными возможностями здоровья (ОВЗ) 142 человека</w:t>
      </w:r>
    </w:p>
    <w:p w:rsidR="002B012D" w:rsidRPr="005B1D81" w:rsidRDefault="002B012D" w:rsidP="002B012D">
      <w:pPr>
        <w:spacing w:line="276" w:lineRule="auto"/>
        <w:ind w:left="-709" w:firstLine="709"/>
        <w:jc w:val="both"/>
        <w:rPr>
          <w:sz w:val="28"/>
          <w:szCs w:val="28"/>
        </w:rPr>
      </w:pPr>
    </w:p>
    <w:p w:rsidR="002B012D" w:rsidRPr="005B1D81" w:rsidRDefault="002B012D" w:rsidP="002B012D">
      <w:pPr>
        <w:spacing w:line="276" w:lineRule="auto"/>
        <w:ind w:left="-709" w:firstLine="709"/>
        <w:jc w:val="both"/>
        <w:rPr>
          <w:sz w:val="28"/>
          <w:szCs w:val="28"/>
        </w:rPr>
      </w:pPr>
      <w:r w:rsidRPr="005B1D81">
        <w:rPr>
          <w:sz w:val="28"/>
          <w:szCs w:val="28"/>
        </w:rPr>
        <w:t>Всего горячим питанием охвачено 2658 детей.</w:t>
      </w:r>
    </w:p>
    <w:p w:rsidR="002B012D" w:rsidRPr="005B1D81" w:rsidRDefault="002B012D" w:rsidP="002B012D">
      <w:pPr>
        <w:spacing w:line="276" w:lineRule="auto"/>
        <w:ind w:left="-709" w:firstLine="709"/>
        <w:jc w:val="both"/>
        <w:rPr>
          <w:color w:val="000000"/>
          <w:sz w:val="28"/>
          <w:szCs w:val="28"/>
        </w:rPr>
      </w:pPr>
    </w:p>
    <w:p w:rsidR="002B012D" w:rsidRPr="005B1D81" w:rsidRDefault="002B012D" w:rsidP="002B012D">
      <w:pPr>
        <w:spacing w:line="276" w:lineRule="auto"/>
        <w:ind w:left="-709" w:firstLine="709"/>
        <w:jc w:val="both"/>
        <w:rPr>
          <w:sz w:val="28"/>
          <w:szCs w:val="28"/>
        </w:rPr>
      </w:pPr>
      <w:r w:rsidRPr="005B1D81">
        <w:rPr>
          <w:sz w:val="28"/>
          <w:szCs w:val="28"/>
        </w:rPr>
        <w:t>В рамках государственной программы Ульяновской области «Развитие и модернизация образования Ульяновской области» и в рамках муниципальной программы «</w:t>
      </w:r>
      <w:r w:rsidRPr="005B1D81">
        <w:rPr>
          <w:bCs/>
          <w:color w:val="000000"/>
          <w:sz w:val="28"/>
          <w:szCs w:val="28"/>
        </w:rPr>
        <w:t xml:space="preserve">Развитие и модернизация образования в муниципальном образовании «Чердаклинский район» Ульяновской области на 2019-2023 годы» </w:t>
      </w:r>
      <w:r w:rsidRPr="005B1D81">
        <w:rPr>
          <w:sz w:val="28"/>
          <w:szCs w:val="28"/>
        </w:rPr>
        <w:t>в 2022 году были выделены денежные средства на проведение ремонтных работ, на подготовку к отопительному сезону, на подготовку образовательных организаций к новому учебному году.</w:t>
      </w:r>
    </w:p>
    <w:p w:rsidR="002B012D" w:rsidRPr="005B1D81" w:rsidRDefault="002B012D" w:rsidP="002B012D">
      <w:pPr>
        <w:spacing w:line="276" w:lineRule="auto"/>
        <w:ind w:left="-567" w:firstLine="708"/>
        <w:jc w:val="both"/>
        <w:rPr>
          <w:sz w:val="28"/>
          <w:szCs w:val="28"/>
        </w:rPr>
      </w:pPr>
      <w:r w:rsidRPr="005B1D81">
        <w:rPr>
          <w:sz w:val="28"/>
          <w:szCs w:val="28"/>
        </w:rPr>
        <w:t>В рамках муниципального и областного бюджетов в 2022 году выделены бюджетные средства в размере 19 211,33 тыс. руб. на проведение следующих видов работ:</w:t>
      </w:r>
    </w:p>
    <w:p w:rsidR="002B012D" w:rsidRPr="005B1D81" w:rsidRDefault="002B012D" w:rsidP="002B012D">
      <w:pPr>
        <w:numPr>
          <w:ilvl w:val="0"/>
          <w:numId w:val="2"/>
        </w:numPr>
        <w:tabs>
          <w:tab w:val="left" w:pos="993"/>
        </w:tabs>
        <w:suppressAutoHyphens w:val="0"/>
        <w:snapToGrid w:val="0"/>
        <w:spacing w:line="276" w:lineRule="auto"/>
        <w:ind w:left="-567" w:firstLine="709"/>
        <w:jc w:val="both"/>
        <w:rPr>
          <w:sz w:val="28"/>
          <w:szCs w:val="28"/>
        </w:rPr>
      </w:pPr>
      <w:r w:rsidRPr="005B1D81">
        <w:rPr>
          <w:sz w:val="28"/>
          <w:szCs w:val="28"/>
        </w:rPr>
        <w:t xml:space="preserve">На проведение противопожарных мероприятия выделено </w:t>
      </w:r>
      <w:r w:rsidRPr="005B1D81">
        <w:rPr>
          <w:sz w:val="28"/>
          <w:szCs w:val="28"/>
        </w:rPr>
        <w:br/>
        <w:t xml:space="preserve">1 410,10 тыс. руб. (заключение договоров на техническое обслуживание пожарной сигнализации с выводом на пульт «01», заключение договоров по техническому обслуживанию АПС, заправка огнетушителей, ремонт АПС). </w:t>
      </w:r>
    </w:p>
    <w:p w:rsidR="002B012D" w:rsidRPr="005B1D81" w:rsidRDefault="002B012D" w:rsidP="002B012D">
      <w:pPr>
        <w:numPr>
          <w:ilvl w:val="0"/>
          <w:numId w:val="2"/>
        </w:numPr>
        <w:tabs>
          <w:tab w:val="left" w:pos="993"/>
        </w:tabs>
        <w:suppressAutoHyphens w:val="0"/>
        <w:spacing w:line="276" w:lineRule="auto"/>
        <w:ind w:left="-567" w:firstLine="709"/>
        <w:jc w:val="both"/>
        <w:rPr>
          <w:sz w:val="28"/>
          <w:szCs w:val="28"/>
        </w:rPr>
      </w:pPr>
      <w:r w:rsidRPr="005B1D81">
        <w:rPr>
          <w:sz w:val="28"/>
          <w:szCs w:val="28"/>
        </w:rPr>
        <w:t xml:space="preserve">На проведение </w:t>
      </w:r>
      <w:r w:rsidRPr="005B1D81">
        <w:rPr>
          <w:i/>
          <w:sz w:val="28"/>
          <w:szCs w:val="28"/>
        </w:rPr>
        <w:t>санитарно-гигиенических и медицинских</w:t>
      </w:r>
      <w:r w:rsidRPr="005B1D81">
        <w:rPr>
          <w:sz w:val="28"/>
          <w:szCs w:val="28"/>
        </w:rPr>
        <w:t xml:space="preserve"> мероприятий выделено 983,00 тыс. руб.  Указанные средства направлены на</w:t>
      </w:r>
      <w:r w:rsidRPr="005B1D81">
        <w:rPr>
          <w:color w:val="000000"/>
          <w:sz w:val="28"/>
          <w:szCs w:val="28"/>
        </w:rPr>
        <w:t xml:space="preserve"> лабораторные исследования, дератизацию, медицинский осмотр для сотрудников общеобразовательных организаций и вакцинацию.</w:t>
      </w:r>
    </w:p>
    <w:p w:rsidR="002B012D" w:rsidRPr="005B1D81" w:rsidRDefault="002B012D" w:rsidP="002B012D">
      <w:pPr>
        <w:numPr>
          <w:ilvl w:val="0"/>
          <w:numId w:val="2"/>
        </w:numPr>
        <w:tabs>
          <w:tab w:val="left" w:pos="993"/>
        </w:tabs>
        <w:suppressAutoHyphens w:val="0"/>
        <w:snapToGrid w:val="0"/>
        <w:spacing w:line="276" w:lineRule="auto"/>
        <w:ind w:left="-567" w:firstLine="709"/>
        <w:jc w:val="both"/>
        <w:rPr>
          <w:sz w:val="28"/>
          <w:szCs w:val="28"/>
        </w:rPr>
      </w:pPr>
      <w:r w:rsidRPr="005B1D81">
        <w:rPr>
          <w:sz w:val="28"/>
          <w:szCs w:val="28"/>
        </w:rPr>
        <w:t>На проведение мероприятий антитеррористической безопасности</w:t>
      </w:r>
      <w:r w:rsidRPr="005B1D81">
        <w:rPr>
          <w:color w:val="000000"/>
          <w:sz w:val="28"/>
          <w:szCs w:val="28"/>
        </w:rPr>
        <w:t xml:space="preserve"> выделено</w:t>
      </w:r>
      <w:r w:rsidRPr="005B1D81">
        <w:rPr>
          <w:sz w:val="28"/>
          <w:szCs w:val="28"/>
        </w:rPr>
        <w:t xml:space="preserve"> 2 712,40 тыс. руб. (</w:t>
      </w:r>
      <w:r w:rsidRPr="005B1D81">
        <w:rPr>
          <w:color w:val="000000"/>
          <w:sz w:val="28"/>
          <w:szCs w:val="28"/>
        </w:rPr>
        <w:t>заключение договоров на оказание услуг по реагированию и сбрасыванию тревожной сигнализации, заключение договоров на охрану образовательных учреждений).</w:t>
      </w:r>
    </w:p>
    <w:p w:rsidR="002B012D" w:rsidRPr="005B1D81" w:rsidRDefault="002B012D" w:rsidP="002B012D">
      <w:pPr>
        <w:numPr>
          <w:ilvl w:val="0"/>
          <w:numId w:val="2"/>
        </w:numPr>
        <w:tabs>
          <w:tab w:val="left" w:pos="993"/>
        </w:tabs>
        <w:suppressAutoHyphens w:val="0"/>
        <w:snapToGrid w:val="0"/>
        <w:spacing w:line="276" w:lineRule="auto"/>
        <w:ind w:left="-567" w:firstLine="709"/>
        <w:jc w:val="both"/>
        <w:rPr>
          <w:sz w:val="28"/>
          <w:szCs w:val="28"/>
        </w:rPr>
      </w:pPr>
      <w:r w:rsidRPr="005B1D81">
        <w:rPr>
          <w:sz w:val="28"/>
          <w:szCs w:val="28"/>
        </w:rPr>
        <w:lastRenderedPageBreak/>
        <w:t xml:space="preserve">На подготовку образовательных организаций к отопительному сезону выделено 5 831,00 тыс. руб. (техническое обслуживание газовой котельной, промывка отопительной системы, проверка манометров, проверка сигнализаторов, обследование ДВК, диспетчеризация газовых котельных, замена узла учета газа, установка насоса, изготовление проекта, обучение ответственного за газовую котельную, приобретение газовых котлов, приобретение счетчика.) </w:t>
      </w:r>
    </w:p>
    <w:p w:rsidR="002B012D" w:rsidRPr="005B1D81" w:rsidRDefault="002B012D" w:rsidP="002B012D">
      <w:pPr>
        <w:numPr>
          <w:ilvl w:val="0"/>
          <w:numId w:val="2"/>
        </w:numPr>
        <w:tabs>
          <w:tab w:val="left" w:pos="993"/>
        </w:tabs>
        <w:suppressAutoHyphens w:val="0"/>
        <w:snapToGrid w:val="0"/>
        <w:spacing w:line="276" w:lineRule="auto"/>
        <w:ind w:left="-567" w:firstLine="709"/>
        <w:jc w:val="both"/>
        <w:rPr>
          <w:sz w:val="28"/>
          <w:szCs w:val="28"/>
        </w:rPr>
      </w:pPr>
      <w:r w:rsidRPr="005B1D81">
        <w:rPr>
          <w:sz w:val="28"/>
          <w:szCs w:val="28"/>
        </w:rPr>
        <w:t xml:space="preserve">На установку пандусов в дошкольных образовательных организациях выделено 500,00 тыс. руб. (МДОУ Октябрьский детский сад, МДОУ </w:t>
      </w:r>
      <w:proofErr w:type="spellStart"/>
      <w:r w:rsidRPr="005B1D81">
        <w:rPr>
          <w:sz w:val="28"/>
          <w:szCs w:val="28"/>
        </w:rPr>
        <w:t>Мирновский</w:t>
      </w:r>
      <w:proofErr w:type="spellEnd"/>
      <w:r w:rsidRPr="005B1D81">
        <w:rPr>
          <w:sz w:val="28"/>
          <w:szCs w:val="28"/>
        </w:rPr>
        <w:t xml:space="preserve"> детский сад, МДОУ Чердаклинский детский сад №5).</w:t>
      </w:r>
    </w:p>
    <w:p w:rsidR="002B012D" w:rsidRPr="005B1D81" w:rsidRDefault="002B012D" w:rsidP="002B012D">
      <w:pPr>
        <w:snapToGrid w:val="0"/>
        <w:spacing w:line="276" w:lineRule="auto"/>
        <w:ind w:left="-567" w:firstLine="540"/>
        <w:jc w:val="both"/>
        <w:rPr>
          <w:sz w:val="28"/>
          <w:szCs w:val="28"/>
        </w:rPr>
      </w:pPr>
      <w:r w:rsidRPr="005B1D81">
        <w:rPr>
          <w:sz w:val="28"/>
          <w:szCs w:val="28"/>
        </w:rPr>
        <w:t xml:space="preserve">На проведение ремонтных работ в МОУ Архангельской СШ выделено 3 000,00 тыс. руб., в том числе за счет средств областного бюджета 2 880,00 тыс. руб., 120,00 тыс. руб. </w:t>
      </w:r>
      <w:proofErr w:type="spellStart"/>
      <w:r w:rsidRPr="005B1D81">
        <w:rPr>
          <w:sz w:val="28"/>
          <w:szCs w:val="28"/>
        </w:rPr>
        <w:t>софинансирование</w:t>
      </w:r>
      <w:proofErr w:type="spellEnd"/>
      <w:r w:rsidRPr="005B1D81">
        <w:rPr>
          <w:sz w:val="28"/>
          <w:szCs w:val="28"/>
        </w:rPr>
        <w:t xml:space="preserve"> за счет средств местного бюджета. По ремонту кровли МОУ Архангельской СШ договор заключен на сумму 2 026,81 тыс. руб., а также на следующие виды работ:</w:t>
      </w:r>
    </w:p>
    <w:p w:rsidR="002B012D" w:rsidRPr="005B1D81" w:rsidRDefault="002B012D" w:rsidP="002B012D">
      <w:pPr>
        <w:snapToGrid w:val="0"/>
        <w:spacing w:line="276" w:lineRule="auto"/>
        <w:ind w:left="-567" w:firstLine="540"/>
        <w:jc w:val="both"/>
        <w:rPr>
          <w:sz w:val="28"/>
          <w:szCs w:val="28"/>
        </w:rPr>
      </w:pPr>
      <w:r w:rsidRPr="005B1D81">
        <w:rPr>
          <w:sz w:val="28"/>
          <w:szCs w:val="28"/>
        </w:rPr>
        <w:t>- ремонт цоколя 520,05 тыс. руб.;</w:t>
      </w:r>
    </w:p>
    <w:p w:rsidR="002B012D" w:rsidRPr="005B1D81" w:rsidRDefault="002B012D" w:rsidP="002B012D">
      <w:pPr>
        <w:snapToGrid w:val="0"/>
        <w:spacing w:line="276" w:lineRule="auto"/>
        <w:ind w:left="-567" w:firstLine="540"/>
        <w:jc w:val="both"/>
        <w:rPr>
          <w:sz w:val="28"/>
          <w:szCs w:val="28"/>
        </w:rPr>
      </w:pPr>
      <w:r w:rsidRPr="005B1D81">
        <w:rPr>
          <w:sz w:val="28"/>
          <w:szCs w:val="28"/>
        </w:rPr>
        <w:t>- ремонт межпанельных швов спортзала 237,62 тыс. руб.;</w:t>
      </w:r>
    </w:p>
    <w:p w:rsidR="002B012D" w:rsidRPr="005B1D81" w:rsidRDefault="002B012D" w:rsidP="002B012D">
      <w:pPr>
        <w:snapToGrid w:val="0"/>
        <w:spacing w:line="276" w:lineRule="auto"/>
        <w:ind w:left="-567" w:firstLine="540"/>
        <w:jc w:val="both"/>
        <w:rPr>
          <w:sz w:val="28"/>
          <w:szCs w:val="28"/>
        </w:rPr>
      </w:pPr>
      <w:r w:rsidRPr="005B1D81">
        <w:rPr>
          <w:sz w:val="28"/>
          <w:szCs w:val="28"/>
        </w:rPr>
        <w:t>- ремонт межпанельных швов младшего блока 104, 56 тыс. руб.;</w:t>
      </w:r>
    </w:p>
    <w:p w:rsidR="002B012D" w:rsidRPr="005B1D81" w:rsidRDefault="002B012D" w:rsidP="002B012D">
      <w:pPr>
        <w:snapToGrid w:val="0"/>
        <w:spacing w:line="276" w:lineRule="auto"/>
        <w:ind w:left="-567" w:firstLine="540"/>
        <w:jc w:val="both"/>
        <w:rPr>
          <w:sz w:val="28"/>
          <w:szCs w:val="28"/>
        </w:rPr>
      </w:pPr>
      <w:r w:rsidRPr="005B1D81">
        <w:rPr>
          <w:sz w:val="28"/>
          <w:szCs w:val="28"/>
        </w:rPr>
        <w:t>- установка турникета с системой контроля управления доступа 110, 53 тыс. руб.</w:t>
      </w:r>
    </w:p>
    <w:p w:rsidR="002B012D" w:rsidRPr="005B1D81" w:rsidRDefault="002B012D" w:rsidP="002B012D">
      <w:pPr>
        <w:spacing w:line="276" w:lineRule="auto"/>
        <w:ind w:left="-567" w:firstLine="708"/>
        <w:jc w:val="both"/>
        <w:rPr>
          <w:bCs/>
          <w:sz w:val="28"/>
          <w:szCs w:val="28"/>
        </w:rPr>
      </w:pPr>
      <w:r w:rsidRPr="005B1D81">
        <w:rPr>
          <w:color w:val="000000"/>
          <w:sz w:val="28"/>
          <w:szCs w:val="28"/>
        </w:rPr>
        <w:t xml:space="preserve">В </w:t>
      </w:r>
      <w:r w:rsidRPr="005B1D81">
        <w:rPr>
          <w:bCs/>
          <w:sz w:val="28"/>
          <w:szCs w:val="28"/>
        </w:rPr>
        <w:t>н</w:t>
      </w:r>
      <w:r w:rsidRPr="005B1D81">
        <w:rPr>
          <w:sz w:val="28"/>
          <w:szCs w:val="28"/>
        </w:rPr>
        <w:t>оминации конкурсного отбора</w:t>
      </w:r>
      <w:r w:rsidRPr="005B1D81">
        <w:rPr>
          <w:bCs/>
          <w:sz w:val="28"/>
          <w:szCs w:val="28"/>
        </w:rPr>
        <w:t xml:space="preserve"> «Развитие школьного клубного движения» из регионального бюджета выделены лимиты в размере </w:t>
      </w:r>
      <w:r w:rsidRPr="005B1D81">
        <w:rPr>
          <w:bCs/>
          <w:sz w:val="28"/>
          <w:szCs w:val="28"/>
        </w:rPr>
        <w:br/>
        <w:t xml:space="preserve">71,46 тыс. руб., при </w:t>
      </w:r>
      <w:proofErr w:type="spellStart"/>
      <w:r w:rsidRPr="005B1D81">
        <w:rPr>
          <w:bCs/>
          <w:sz w:val="28"/>
          <w:szCs w:val="28"/>
        </w:rPr>
        <w:t>софинансировании</w:t>
      </w:r>
      <w:proofErr w:type="spellEnd"/>
      <w:r w:rsidRPr="005B1D81">
        <w:rPr>
          <w:bCs/>
          <w:sz w:val="28"/>
          <w:szCs w:val="28"/>
        </w:rPr>
        <w:t xml:space="preserve"> 17,86 тыс. руб. на приобретение спортивного оборудования в МОУ Андреевскую СШ, МОУ </w:t>
      </w:r>
      <w:proofErr w:type="spellStart"/>
      <w:r w:rsidRPr="005B1D81">
        <w:rPr>
          <w:bCs/>
          <w:sz w:val="28"/>
          <w:szCs w:val="28"/>
        </w:rPr>
        <w:t>Енганевскую</w:t>
      </w:r>
      <w:proofErr w:type="spellEnd"/>
      <w:r w:rsidRPr="005B1D81">
        <w:rPr>
          <w:bCs/>
          <w:sz w:val="28"/>
          <w:szCs w:val="28"/>
        </w:rPr>
        <w:t xml:space="preserve"> СШ и МОУ </w:t>
      </w:r>
      <w:proofErr w:type="spellStart"/>
      <w:r w:rsidRPr="005B1D81">
        <w:rPr>
          <w:bCs/>
          <w:sz w:val="28"/>
          <w:szCs w:val="28"/>
        </w:rPr>
        <w:t>Новобелоярскую</w:t>
      </w:r>
      <w:proofErr w:type="spellEnd"/>
      <w:r w:rsidRPr="005B1D81">
        <w:rPr>
          <w:bCs/>
          <w:sz w:val="28"/>
          <w:szCs w:val="28"/>
        </w:rPr>
        <w:t xml:space="preserve"> СШ (мячи, сетка и скамейка). </w:t>
      </w:r>
    </w:p>
    <w:p w:rsidR="002B012D" w:rsidRPr="005B1D81" w:rsidRDefault="002B012D" w:rsidP="002B012D">
      <w:pPr>
        <w:spacing w:line="276" w:lineRule="auto"/>
        <w:ind w:left="-567" w:firstLine="708"/>
        <w:jc w:val="both"/>
        <w:rPr>
          <w:bCs/>
          <w:sz w:val="28"/>
          <w:szCs w:val="28"/>
        </w:rPr>
      </w:pPr>
      <w:r w:rsidRPr="005B1D81">
        <w:rPr>
          <w:rFonts w:eastAsia="Calibri"/>
          <w:sz w:val="28"/>
          <w:szCs w:val="28"/>
          <w:lang w:eastAsia="en-US"/>
        </w:rPr>
        <w:t xml:space="preserve">В 2022 год в рамках регионального проекта «Современная школа» было предусмотрено на ремонтные работы 4225,91 тыс. рублей, 433,96 тыс. рублей на приобретение мебели, 25,64 тыс. руб. на </w:t>
      </w:r>
      <w:proofErr w:type="spellStart"/>
      <w:r w:rsidRPr="005B1D81">
        <w:rPr>
          <w:rFonts w:eastAsia="Calibri"/>
          <w:sz w:val="28"/>
          <w:szCs w:val="28"/>
          <w:lang w:eastAsia="en-US"/>
        </w:rPr>
        <w:t>брендирование</w:t>
      </w:r>
      <w:proofErr w:type="spellEnd"/>
      <w:r w:rsidRPr="005B1D81">
        <w:rPr>
          <w:rFonts w:eastAsia="Calibri"/>
          <w:sz w:val="28"/>
          <w:szCs w:val="28"/>
          <w:lang w:eastAsia="en-US"/>
        </w:rPr>
        <w:t xml:space="preserve">. Финансирование произведено в полном объеме. По данному проекту открыты Центры образования цифрового и гуманитарного профилей «Точка роста» в МОУ Андреевская СШ, МОУ </w:t>
      </w:r>
      <w:proofErr w:type="spellStart"/>
      <w:r w:rsidRPr="005B1D81">
        <w:rPr>
          <w:rFonts w:eastAsia="Calibri"/>
          <w:sz w:val="28"/>
          <w:szCs w:val="28"/>
          <w:lang w:eastAsia="en-US"/>
        </w:rPr>
        <w:t>Енганаевская</w:t>
      </w:r>
      <w:proofErr w:type="spellEnd"/>
      <w:r w:rsidRPr="005B1D81">
        <w:rPr>
          <w:rFonts w:eastAsia="Calibri"/>
          <w:sz w:val="28"/>
          <w:szCs w:val="28"/>
          <w:lang w:eastAsia="en-US"/>
        </w:rPr>
        <w:t xml:space="preserve"> СШ, МОУ </w:t>
      </w:r>
      <w:proofErr w:type="spellStart"/>
      <w:r w:rsidRPr="005B1D81">
        <w:rPr>
          <w:rFonts w:eastAsia="Calibri"/>
          <w:sz w:val="28"/>
          <w:szCs w:val="28"/>
          <w:lang w:eastAsia="en-US"/>
        </w:rPr>
        <w:t>Новобелоярская</w:t>
      </w:r>
      <w:proofErr w:type="spellEnd"/>
      <w:r w:rsidRPr="005B1D81">
        <w:rPr>
          <w:rFonts w:eastAsia="Calibri"/>
          <w:sz w:val="28"/>
          <w:szCs w:val="28"/>
          <w:lang w:eastAsia="en-US"/>
        </w:rPr>
        <w:t xml:space="preserve"> СШ и МОУ Богдашкинская СШ. </w:t>
      </w:r>
    </w:p>
    <w:p w:rsidR="002B012D" w:rsidRPr="005B1D81" w:rsidRDefault="002B012D" w:rsidP="002B012D">
      <w:pPr>
        <w:autoSpaceDE w:val="0"/>
        <w:spacing w:line="276" w:lineRule="auto"/>
        <w:ind w:left="-567" w:firstLine="708"/>
        <w:jc w:val="both"/>
        <w:rPr>
          <w:color w:val="000000"/>
          <w:sz w:val="28"/>
          <w:szCs w:val="28"/>
          <w:shd w:val="clear" w:color="auto" w:fill="FFFFFF"/>
        </w:rPr>
      </w:pPr>
      <w:r w:rsidRPr="005B1D81">
        <w:rPr>
          <w:color w:val="000000"/>
          <w:sz w:val="28"/>
          <w:szCs w:val="28"/>
        </w:rPr>
        <w:t>Кроме того</w:t>
      </w:r>
      <w:r>
        <w:rPr>
          <w:color w:val="000000"/>
          <w:sz w:val="28"/>
          <w:szCs w:val="28"/>
        </w:rPr>
        <w:t>,</w:t>
      </w:r>
      <w:r w:rsidRPr="005B1D81">
        <w:rPr>
          <w:color w:val="000000"/>
          <w:sz w:val="28"/>
          <w:szCs w:val="28"/>
        </w:rPr>
        <w:t xml:space="preserve"> на территории муниципального образования «Чердаклинский район» действует муниципальная программа </w:t>
      </w:r>
      <w:r w:rsidRPr="005B1D81">
        <w:rPr>
          <w:color w:val="000000"/>
          <w:sz w:val="28"/>
          <w:szCs w:val="28"/>
          <w:shd w:val="clear" w:color="auto" w:fill="FFFFFF"/>
        </w:rPr>
        <w:t xml:space="preserve">«Забота».   </w:t>
      </w:r>
    </w:p>
    <w:p w:rsidR="002B012D" w:rsidRPr="005B1D81" w:rsidRDefault="002B012D" w:rsidP="002B012D">
      <w:pPr>
        <w:autoSpaceDE w:val="0"/>
        <w:spacing w:line="276" w:lineRule="auto"/>
        <w:ind w:left="-567" w:firstLine="708"/>
        <w:jc w:val="both"/>
        <w:rPr>
          <w:color w:val="000000"/>
          <w:sz w:val="28"/>
          <w:szCs w:val="28"/>
          <w:shd w:val="clear" w:color="auto" w:fill="FFFFFF"/>
        </w:rPr>
      </w:pPr>
      <w:r w:rsidRPr="005B1D81">
        <w:rPr>
          <w:color w:val="000000"/>
          <w:sz w:val="28"/>
          <w:szCs w:val="28"/>
          <w:shd w:val="clear" w:color="auto" w:fill="FFFFFF"/>
        </w:rPr>
        <w:t>В рамках данной программы предусмотрены мероприятия по следующим направлениям:</w:t>
      </w:r>
    </w:p>
    <w:p w:rsidR="002B012D" w:rsidRPr="005B1D81" w:rsidRDefault="002B012D" w:rsidP="002B012D">
      <w:pPr>
        <w:numPr>
          <w:ilvl w:val="0"/>
          <w:numId w:val="1"/>
        </w:numPr>
        <w:autoSpaceDE w:val="0"/>
        <w:spacing w:line="276" w:lineRule="auto"/>
        <w:ind w:left="0" w:firstLine="708"/>
        <w:jc w:val="both"/>
        <w:rPr>
          <w:color w:val="000000"/>
          <w:sz w:val="28"/>
          <w:szCs w:val="28"/>
          <w:shd w:val="clear" w:color="auto" w:fill="FFFFFF"/>
        </w:rPr>
      </w:pPr>
      <w:r w:rsidRPr="005B1D81">
        <w:rPr>
          <w:color w:val="000000"/>
          <w:sz w:val="28"/>
          <w:szCs w:val="28"/>
          <w:shd w:val="clear" w:color="auto" w:fill="FFFFFF"/>
        </w:rPr>
        <w:t>организация бесплатного горячего питания учащихся муниципальных образовательных организаций (льготное питание) в размере 12 631,70 тыс. руб.;</w:t>
      </w:r>
    </w:p>
    <w:p w:rsidR="002B012D" w:rsidRPr="005B1D81" w:rsidRDefault="002B012D" w:rsidP="002B012D">
      <w:pPr>
        <w:numPr>
          <w:ilvl w:val="0"/>
          <w:numId w:val="1"/>
        </w:numPr>
        <w:autoSpaceDE w:val="0"/>
        <w:spacing w:line="276" w:lineRule="auto"/>
        <w:ind w:left="0" w:firstLine="708"/>
        <w:jc w:val="both"/>
        <w:rPr>
          <w:color w:val="000000"/>
          <w:sz w:val="28"/>
          <w:szCs w:val="28"/>
          <w:shd w:val="clear" w:color="auto" w:fill="FFFFFF"/>
        </w:rPr>
      </w:pPr>
      <w:r w:rsidRPr="005B1D81">
        <w:rPr>
          <w:color w:val="000000"/>
          <w:sz w:val="28"/>
          <w:szCs w:val="28"/>
          <w:shd w:val="clear" w:color="auto" w:fill="FFFFFF"/>
        </w:rPr>
        <w:t>организация временного трудоустройства несовершеннолетних в возрасте от 14 до 18 лет в размере 166,46 тыс. руб.;</w:t>
      </w:r>
    </w:p>
    <w:p w:rsidR="002B012D" w:rsidRPr="005B1D81" w:rsidRDefault="002B012D" w:rsidP="002B012D">
      <w:pPr>
        <w:numPr>
          <w:ilvl w:val="0"/>
          <w:numId w:val="1"/>
        </w:numPr>
        <w:autoSpaceDE w:val="0"/>
        <w:spacing w:line="276" w:lineRule="auto"/>
        <w:ind w:left="0" w:firstLine="708"/>
        <w:jc w:val="both"/>
        <w:rPr>
          <w:color w:val="000000"/>
          <w:sz w:val="28"/>
          <w:szCs w:val="28"/>
          <w:shd w:val="clear" w:color="auto" w:fill="FFFFFF"/>
        </w:rPr>
      </w:pPr>
      <w:r w:rsidRPr="005B1D81">
        <w:rPr>
          <w:color w:val="000000"/>
          <w:sz w:val="28"/>
          <w:szCs w:val="28"/>
          <w:shd w:val="clear" w:color="auto" w:fill="FFFFFF"/>
        </w:rPr>
        <w:lastRenderedPageBreak/>
        <w:t>организация акции «Помоги собраться в школу» в размере 100,0 тыс. руб.;</w:t>
      </w:r>
    </w:p>
    <w:p w:rsidR="002B012D" w:rsidRPr="005B1D81" w:rsidRDefault="002B012D" w:rsidP="002B012D">
      <w:pPr>
        <w:numPr>
          <w:ilvl w:val="0"/>
          <w:numId w:val="1"/>
        </w:numPr>
        <w:autoSpaceDE w:val="0"/>
        <w:spacing w:line="276" w:lineRule="auto"/>
        <w:ind w:left="0" w:firstLine="708"/>
        <w:jc w:val="both"/>
        <w:rPr>
          <w:color w:val="000000"/>
          <w:sz w:val="28"/>
          <w:szCs w:val="28"/>
          <w:shd w:val="clear" w:color="auto" w:fill="FFFFFF"/>
        </w:rPr>
      </w:pPr>
      <w:r w:rsidRPr="005B1D81">
        <w:rPr>
          <w:color w:val="000000"/>
          <w:sz w:val="28"/>
          <w:szCs w:val="28"/>
          <w:shd w:val="clear" w:color="auto" w:fill="FFFFFF"/>
        </w:rPr>
        <w:t>организация новогоднего поздравления детей в размере 438,48 тыс. руб.;</w:t>
      </w:r>
    </w:p>
    <w:p w:rsidR="002B012D" w:rsidRPr="005B1D81" w:rsidRDefault="002B012D" w:rsidP="002B012D">
      <w:pPr>
        <w:numPr>
          <w:ilvl w:val="0"/>
          <w:numId w:val="1"/>
        </w:numPr>
        <w:autoSpaceDE w:val="0"/>
        <w:spacing w:line="276" w:lineRule="auto"/>
        <w:ind w:left="0" w:firstLine="708"/>
        <w:jc w:val="both"/>
        <w:rPr>
          <w:color w:val="000000"/>
          <w:sz w:val="28"/>
          <w:szCs w:val="28"/>
          <w:shd w:val="clear" w:color="auto" w:fill="FFFFFF"/>
        </w:rPr>
      </w:pPr>
      <w:r w:rsidRPr="005B1D81">
        <w:rPr>
          <w:color w:val="000000"/>
          <w:sz w:val="28"/>
          <w:szCs w:val="28"/>
          <w:shd w:val="clear" w:color="auto" w:fill="FFFFFF"/>
        </w:rPr>
        <w:t xml:space="preserve">осуществление мер социальной поддержки молодых специалистов муниципальных образовательных организаций в размере 480,00 тыс. руб. </w:t>
      </w:r>
    </w:p>
    <w:p w:rsidR="002B012D" w:rsidRPr="005B1D81" w:rsidRDefault="002B012D" w:rsidP="002B012D">
      <w:pPr>
        <w:spacing w:line="276" w:lineRule="auto"/>
        <w:jc w:val="both"/>
        <w:rPr>
          <w:sz w:val="28"/>
          <w:szCs w:val="28"/>
        </w:rPr>
      </w:pPr>
      <w:r w:rsidRPr="005B1D81">
        <w:rPr>
          <w:sz w:val="28"/>
          <w:szCs w:val="28"/>
        </w:rPr>
        <w:tab/>
        <w:t>По итогам анализа значений средняя заработная плата педагогических работников в районе за 2022 год составила:</w:t>
      </w:r>
    </w:p>
    <w:p w:rsidR="002B012D" w:rsidRPr="005B1D81" w:rsidRDefault="002B012D" w:rsidP="002B012D">
      <w:pPr>
        <w:spacing w:line="276" w:lineRule="auto"/>
        <w:ind w:firstLine="708"/>
        <w:jc w:val="both"/>
        <w:rPr>
          <w:sz w:val="28"/>
          <w:szCs w:val="28"/>
        </w:rPr>
      </w:pPr>
      <w:r w:rsidRPr="005B1D81">
        <w:rPr>
          <w:sz w:val="28"/>
          <w:szCs w:val="28"/>
        </w:rPr>
        <w:t>- в общеобразовательных организациях - 34 619,27 рублей, что составляет 109,8% от средней заработной платы по субъекту Российской Федерации, которая составляет 31 505,00 рублей.</w:t>
      </w:r>
    </w:p>
    <w:p w:rsidR="002B012D" w:rsidRPr="005B1D81" w:rsidRDefault="002B012D" w:rsidP="002B012D">
      <w:pPr>
        <w:spacing w:line="276" w:lineRule="auto"/>
        <w:jc w:val="both"/>
        <w:rPr>
          <w:sz w:val="28"/>
          <w:szCs w:val="28"/>
        </w:rPr>
      </w:pPr>
      <w:r w:rsidRPr="005B1D81">
        <w:rPr>
          <w:sz w:val="28"/>
          <w:szCs w:val="28"/>
        </w:rPr>
        <w:t xml:space="preserve">         - в дошкольных образовательных организациях - 35540,51 рублей, что составляет 117,6 % от средней заработной платы по субъекту Российской Федерации, которая составляет 30211,00 рублей.</w:t>
      </w:r>
    </w:p>
    <w:p w:rsidR="002B012D" w:rsidRPr="005B1D81" w:rsidRDefault="002B012D" w:rsidP="002B012D">
      <w:pPr>
        <w:spacing w:line="276" w:lineRule="auto"/>
        <w:jc w:val="both"/>
        <w:rPr>
          <w:sz w:val="28"/>
          <w:szCs w:val="28"/>
        </w:rPr>
      </w:pPr>
      <w:r w:rsidRPr="005B1D81">
        <w:rPr>
          <w:sz w:val="28"/>
          <w:szCs w:val="28"/>
        </w:rPr>
        <w:t xml:space="preserve">         - дополнительного образования детей -  32 268,44рублей, что составляет 100,6% от средней заработной платы по субъекту Российской Федерации, которая составляет 32047,00 рублей.</w:t>
      </w:r>
    </w:p>
    <w:p w:rsidR="002B012D" w:rsidRPr="005B1D81" w:rsidRDefault="002B012D" w:rsidP="002B012D">
      <w:pPr>
        <w:spacing w:line="276" w:lineRule="auto"/>
        <w:jc w:val="both"/>
        <w:rPr>
          <w:b/>
          <w:sz w:val="28"/>
          <w:szCs w:val="28"/>
        </w:rPr>
      </w:pPr>
    </w:p>
    <w:p w:rsidR="002B012D" w:rsidRPr="005B1D81" w:rsidRDefault="002B012D" w:rsidP="002B012D">
      <w:pPr>
        <w:spacing w:line="276" w:lineRule="auto"/>
        <w:jc w:val="center"/>
        <w:rPr>
          <w:b/>
          <w:sz w:val="28"/>
          <w:szCs w:val="28"/>
        </w:rPr>
      </w:pPr>
      <w:r w:rsidRPr="005B1D81">
        <w:rPr>
          <w:b/>
          <w:sz w:val="28"/>
          <w:szCs w:val="28"/>
        </w:rPr>
        <w:t>Дополнительное образование</w:t>
      </w:r>
    </w:p>
    <w:p w:rsidR="002B012D" w:rsidRPr="005B1D81" w:rsidRDefault="002B012D" w:rsidP="002B012D">
      <w:pPr>
        <w:pStyle w:val="a5"/>
        <w:spacing w:before="0" w:beforeAutospacing="0" w:after="0" w:afterAutospacing="0"/>
        <w:ind w:firstLine="708"/>
        <w:jc w:val="both"/>
        <w:rPr>
          <w:sz w:val="28"/>
          <w:szCs w:val="28"/>
        </w:rPr>
      </w:pPr>
      <w:r w:rsidRPr="005B1D81">
        <w:rPr>
          <w:bCs/>
          <w:color w:val="000000"/>
          <w:kern w:val="24"/>
          <w:sz w:val="28"/>
          <w:szCs w:val="28"/>
        </w:rPr>
        <w:t>В реализации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ребенка» национального проекта «Образование» в 2022 году в МО «Чердаклинский район» участвовали 2 образовательные организации</w:t>
      </w:r>
      <w:r w:rsidRPr="005B1D81">
        <w:rPr>
          <w:color w:val="000000"/>
          <w:kern w:val="24"/>
          <w:sz w:val="28"/>
          <w:szCs w:val="28"/>
        </w:rPr>
        <w:t>. </w:t>
      </w:r>
      <w:r w:rsidRPr="005B1D81">
        <w:rPr>
          <w:color w:val="000000"/>
          <w:kern w:val="24"/>
          <w:sz w:val="28"/>
          <w:szCs w:val="28"/>
        </w:rPr>
        <w:br/>
        <w:t xml:space="preserve">        </w:t>
      </w:r>
      <w:r w:rsidRPr="005B1D81">
        <w:rPr>
          <w:bCs/>
          <w:color w:val="000000"/>
          <w:kern w:val="24"/>
          <w:sz w:val="28"/>
          <w:szCs w:val="28"/>
        </w:rPr>
        <w:t xml:space="preserve">На базе МОУ </w:t>
      </w:r>
      <w:proofErr w:type="gramStart"/>
      <w:r w:rsidRPr="005B1D81">
        <w:rPr>
          <w:bCs/>
          <w:color w:val="000000"/>
          <w:kern w:val="24"/>
          <w:sz w:val="28"/>
          <w:szCs w:val="28"/>
        </w:rPr>
        <w:t>Октябрьского  сельского</w:t>
      </w:r>
      <w:proofErr w:type="gramEnd"/>
      <w:r w:rsidRPr="005B1D81">
        <w:rPr>
          <w:bCs/>
          <w:color w:val="000000"/>
          <w:kern w:val="24"/>
          <w:sz w:val="28"/>
          <w:szCs w:val="28"/>
        </w:rPr>
        <w:t xml:space="preserve"> лицея  открыта  программа по естественнонаучной направленности   «</w:t>
      </w:r>
      <w:proofErr w:type="spellStart"/>
      <w:r w:rsidRPr="005B1D81">
        <w:rPr>
          <w:bCs/>
          <w:color w:val="000000"/>
          <w:kern w:val="24"/>
          <w:sz w:val="28"/>
          <w:szCs w:val="28"/>
        </w:rPr>
        <w:t>Экостем</w:t>
      </w:r>
      <w:proofErr w:type="spellEnd"/>
      <w:r w:rsidRPr="005B1D81">
        <w:rPr>
          <w:bCs/>
          <w:color w:val="000000"/>
          <w:kern w:val="24"/>
          <w:sz w:val="28"/>
          <w:szCs w:val="28"/>
        </w:rPr>
        <w:t>», количество вновь созданных ученикомест-75.</w:t>
      </w:r>
    </w:p>
    <w:p w:rsidR="002B012D" w:rsidRPr="005B1D81" w:rsidRDefault="002B012D" w:rsidP="002B012D">
      <w:pPr>
        <w:pStyle w:val="a5"/>
        <w:spacing w:before="0" w:beforeAutospacing="0" w:after="0" w:afterAutospacing="0"/>
        <w:jc w:val="both"/>
        <w:rPr>
          <w:sz w:val="28"/>
          <w:szCs w:val="28"/>
        </w:rPr>
      </w:pPr>
      <w:r w:rsidRPr="005B1D81">
        <w:rPr>
          <w:bCs/>
          <w:color w:val="000000"/>
          <w:kern w:val="24"/>
          <w:sz w:val="28"/>
          <w:szCs w:val="28"/>
        </w:rPr>
        <w:t xml:space="preserve">        На базе МБУ ДО Чердаклинского </w:t>
      </w:r>
      <w:proofErr w:type="gramStart"/>
      <w:r w:rsidRPr="005B1D81">
        <w:rPr>
          <w:bCs/>
          <w:color w:val="000000"/>
          <w:kern w:val="24"/>
          <w:sz w:val="28"/>
          <w:szCs w:val="28"/>
        </w:rPr>
        <w:t>ЦДО  открыта</w:t>
      </w:r>
      <w:proofErr w:type="gramEnd"/>
      <w:r w:rsidRPr="005B1D81">
        <w:rPr>
          <w:bCs/>
          <w:color w:val="000000"/>
          <w:kern w:val="24"/>
          <w:sz w:val="28"/>
          <w:szCs w:val="28"/>
        </w:rPr>
        <w:t xml:space="preserve">  программа по туристско-краеведческой  направленности   «Школа гида-экскурсовода», количество вновь созданных ученикомест-90 .</w:t>
      </w:r>
    </w:p>
    <w:p w:rsidR="002B012D" w:rsidRPr="005B1D81" w:rsidRDefault="002B012D" w:rsidP="002B012D">
      <w:pPr>
        <w:pStyle w:val="a5"/>
        <w:spacing w:before="0" w:beforeAutospacing="0" w:after="0" w:afterAutospacing="0"/>
        <w:jc w:val="both"/>
        <w:rPr>
          <w:color w:val="000000"/>
          <w:kern w:val="24"/>
          <w:sz w:val="28"/>
          <w:szCs w:val="28"/>
        </w:rPr>
      </w:pPr>
      <w:r w:rsidRPr="005B1D81">
        <w:rPr>
          <w:bCs/>
          <w:color w:val="000000"/>
          <w:kern w:val="24"/>
          <w:sz w:val="28"/>
          <w:szCs w:val="28"/>
        </w:rPr>
        <w:t xml:space="preserve">Всего за 2022 год создано 165 </w:t>
      </w:r>
      <w:proofErr w:type="spellStart"/>
      <w:proofErr w:type="gramStart"/>
      <w:r w:rsidRPr="005B1D81">
        <w:rPr>
          <w:bCs/>
          <w:color w:val="000000"/>
          <w:kern w:val="24"/>
          <w:sz w:val="28"/>
          <w:szCs w:val="28"/>
        </w:rPr>
        <w:t>ученикомест</w:t>
      </w:r>
      <w:proofErr w:type="spellEnd"/>
      <w:r w:rsidRPr="005B1D81">
        <w:rPr>
          <w:color w:val="000000"/>
          <w:kern w:val="24"/>
          <w:sz w:val="28"/>
          <w:szCs w:val="28"/>
        </w:rPr>
        <w:t xml:space="preserve"> .</w:t>
      </w:r>
      <w:proofErr w:type="gramEnd"/>
    </w:p>
    <w:p w:rsidR="002B012D" w:rsidRPr="005B1D81" w:rsidRDefault="002B012D" w:rsidP="002B012D">
      <w:pPr>
        <w:pStyle w:val="a5"/>
        <w:spacing w:before="0" w:beforeAutospacing="0" w:after="0" w:afterAutospacing="0"/>
        <w:jc w:val="both"/>
        <w:rPr>
          <w:sz w:val="28"/>
          <w:szCs w:val="28"/>
        </w:rPr>
      </w:pPr>
    </w:p>
    <w:p w:rsidR="002B012D" w:rsidRPr="005B1D81" w:rsidRDefault="002B012D" w:rsidP="002B012D">
      <w:pPr>
        <w:pStyle w:val="a5"/>
        <w:spacing w:before="0" w:beforeAutospacing="0" w:after="0" w:afterAutospacing="0"/>
        <w:jc w:val="both"/>
        <w:rPr>
          <w:sz w:val="28"/>
          <w:szCs w:val="28"/>
        </w:rPr>
      </w:pPr>
    </w:p>
    <w:p w:rsidR="002B012D" w:rsidRPr="005B1D81" w:rsidRDefault="002B012D" w:rsidP="002B012D">
      <w:pPr>
        <w:pStyle w:val="a5"/>
        <w:spacing w:before="0" w:beforeAutospacing="0" w:after="0" w:afterAutospacing="0"/>
        <w:jc w:val="center"/>
        <w:rPr>
          <w:b/>
          <w:sz w:val="28"/>
          <w:szCs w:val="28"/>
        </w:rPr>
      </w:pPr>
      <w:r w:rsidRPr="005B1D81">
        <w:rPr>
          <w:b/>
          <w:bCs/>
          <w:color w:val="000000"/>
          <w:kern w:val="24"/>
          <w:sz w:val="28"/>
          <w:szCs w:val="28"/>
        </w:rPr>
        <w:t>Результативность обучающихся</w:t>
      </w:r>
    </w:p>
    <w:p w:rsidR="002B012D" w:rsidRPr="005B1D81" w:rsidRDefault="002B012D" w:rsidP="002B012D">
      <w:pPr>
        <w:pStyle w:val="a5"/>
        <w:spacing w:before="0" w:beforeAutospacing="0" w:after="0" w:afterAutospacing="0"/>
        <w:ind w:left="720"/>
        <w:jc w:val="both"/>
        <w:rPr>
          <w:sz w:val="28"/>
          <w:szCs w:val="28"/>
        </w:rPr>
      </w:pPr>
    </w:p>
    <w:p w:rsidR="002B012D" w:rsidRPr="005B1D81" w:rsidRDefault="002B012D" w:rsidP="002B012D">
      <w:pPr>
        <w:pStyle w:val="a5"/>
        <w:spacing w:before="0" w:beforeAutospacing="0" w:after="0" w:afterAutospacing="0"/>
        <w:ind w:firstLine="708"/>
        <w:jc w:val="both"/>
        <w:rPr>
          <w:sz w:val="28"/>
          <w:szCs w:val="28"/>
        </w:rPr>
      </w:pPr>
      <w:r w:rsidRPr="005B1D81">
        <w:rPr>
          <w:bCs/>
          <w:color w:val="000000"/>
          <w:kern w:val="24"/>
          <w:sz w:val="28"/>
          <w:szCs w:val="28"/>
        </w:rPr>
        <w:t xml:space="preserve">За 2022 год 50% обучающихся по «новым </w:t>
      </w:r>
      <w:proofErr w:type="gramStart"/>
      <w:r w:rsidRPr="005B1D81">
        <w:rPr>
          <w:bCs/>
          <w:color w:val="000000"/>
          <w:kern w:val="24"/>
          <w:sz w:val="28"/>
          <w:szCs w:val="28"/>
        </w:rPr>
        <w:t>местам»  приняли</w:t>
      </w:r>
      <w:proofErr w:type="gramEnd"/>
      <w:r w:rsidRPr="005B1D81">
        <w:rPr>
          <w:bCs/>
          <w:color w:val="000000"/>
          <w:kern w:val="24"/>
          <w:sz w:val="28"/>
          <w:szCs w:val="28"/>
        </w:rPr>
        <w:t xml:space="preserve"> участия в муниципальных, региональных, всероссийских конкурсах.</w:t>
      </w:r>
    </w:p>
    <w:p w:rsidR="002B012D" w:rsidRPr="005B1D81" w:rsidRDefault="002B012D" w:rsidP="002B012D">
      <w:pPr>
        <w:pStyle w:val="a5"/>
        <w:spacing w:before="0" w:beforeAutospacing="0" w:after="0" w:afterAutospacing="0"/>
        <w:ind w:firstLine="708"/>
        <w:jc w:val="both"/>
        <w:rPr>
          <w:bCs/>
          <w:color w:val="000000"/>
          <w:kern w:val="24"/>
          <w:sz w:val="28"/>
          <w:szCs w:val="28"/>
        </w:rPr>
      </w:pPr>
      <w:r w:rsidRPr="005B1D81">
        <w:rPr>
          <w:bCs/>
          <w:color w:val="000000"/>
          <w:kern w:val="24"/>
          <w:sz w:val="28"/>
          <w:szCs w:val="28"/>
        </w:rPr>
        <w:t xml:space="preserve">Обучающиеся МОУ Октябрьского сельского лицея заняли 2 место в региональном конкурсе «Шаг в науку», и 3 место в областном </w:t>
      </w:r>
      <w:proofErr w:type="spellStart"/>
      <w:r w:rsidRPr="005B1D81">
        <w:rPr>
          <w:bCs/>
          <w:color w:val="000000"/>
          <w:kern w:val="24"/>
          <w:sz w:val="28"/>
          <w:szCs w:val="28"/>
        </w:rPr>
        <w:t>хакатоне</w:t>
      </w:r>
      <w:proofErr w:type="spellEnd"/>
      <w:r w:rsidRPr="005B1D81">
        <w:rPr>
          <w:bCs/>
          <w:color w:val="000000"/>
          <w:kern w:val="24"/>
          <w:sz w:val="28"/>
          <w:szCs w:val="28"/>
        </w:rPr>
        <w:t xml:space="preserve"> «Инновации в </w:t>
      </w:r>
      <w:proofErr w:type="gramStart"/>
      <w:r w:rsidRPr="005B1D81">
        <w:rPr>
          <w:bCs/>
          <w:color w:val="000000"/>
          <w:kern w:val="24"/>
          <w:sz w:val="28"/>
          <w:szCs w:val="28"/>
        </w:rPr>
        <w:t>авиации »</w:t>
      </w:r>
      <w:proofErr w:type="gramEnd"/>
      <w:r w:rsidRPr="005B1D81">
        <w:rPr>
          <w:bCs/>
          <w:color w:val="000000"/>
          <w:kern w:val="24"/>
          <w:sz w:val="28"/>
          <w:szCs w:val="28"/>
        </w:rPr>
        <w:t xml:space="preserve"> . Обучающиеся МОУ </w:t>
      </w:r>
      <w:proofErr w:type="spellStart"/>
      <w:r w:rsidRPr="005B1D81">
        <w:rPr>
          <w:bCs/>
          <w:color w:val="000000"/>
          <w:kern w:val="24"/>
          <w:sz w:val="28"/>
          <w:szCs w:val="28"/>
        </w:rPr>
        <w:t>Богдашкинской</w:t>
      </w:r>
      <w:proofErr w:type="spellEnd"/>
      <w:r w:rsidRPr="005B1D81">
        <w:rPr>
          <w:bCs/>
          <w:color w:val="000000"/>
          <w:kern w:val="24"/>
          <w:sz w:val="28"/>
          <w:szCs w:val="28"/>
        </w:rPr>
        <w:t xml:space="preserve"> </w:t>
      </w:r>
      <w:proofErr w:type="gramStart"/>
      <w:r w:rsidRPr="005B1D81">
        <w:rPr>
          <w:bCs/>
          <w:color w:val="000000"/>
          <w:kern w:val="24"/>
          <w:sz w:val="28"/>
          <w:szCs w:val="28"/>
        </w:rPr>
        <w:t>СШ  стали</w:t>
      </w:r>
      <w:proofErr w:type="gramEnd"/>
      <w:r w:rsidRPr="005B1D81">
        <w:rPr>
          <w:bCs/>
          <w:color w:val="000000"/>
          <w:kern w:val="24"/>
          <w:sz w:val="28"/>
          <w:szCs w:val="28"/>
        </w:rPr>
        <w:t xml:space="preserve"> участниками всероссийского «Фестиваля уличных мультфильмов», </w:t>
      </w:r>
      <w:r w:rsidRPr="005B1D81">
        <w:rPr>
          <w:bCs/>
          <w:color w:val="000000"/>
          <w:kern w:val="24"/>
          <w:sz w:val="28"/>
          <w:szCs w:val="28"/>
        </w:rPr>
        <w:lastRenderedPageBreak/>
        <w:t xml:space="preserve">обучающиеся МБОУ Мирновской СШ приняли участие в областных соревнованиях по спортивному ориентированию «Золотая стрелка», команда МОУ Крестовогородищенской СШ представляла регион на международных туристических соревнованиях Союзного государства в Ленинградской области .  </w:t>
      </w:r>
    </w:p>
    <w:p w:rsidR="002B012D" w:rsidRPr="005B1D81" w:rsidRDefault="002B012D" w:rsidP="002B012D">
      <w:pPr>
        <w:pStyle w:val="a5"/>
        <w:spacing w:before="0" w:beforeAutospacing="0" w:after="0" w:afterAutospacing="0"/>
        <w:ind w:firstLine="708"/>
        <w:jc w:val="both"/>
        <w:rPr>
          <w:sz w:val="28"/>
          <w:szCs w:val="28"/>
        </w:rPr>
      </w:pPr>
      <w:proofErr w:type="gramStart"/>
      <w:r w:rsidRPr="005B1D81">
        <w:rPr>
          <w:sz w:val="28"/>
          <w:szCs w:val="28"/>
        </w:rPr>
        <w:t>Обучающиеся  МОУ</w:t>
      </w:r>
      <w:proofErr w:type="gramEnd"/>
      <w:r w:rsidRPr="005B1D81">
        <w:rPr>
          <w:sz w:val="28"/>
          <w:szCs w:val="28"/>
        </w:rPr>
        <w:t xml:space="preserve"> Октябрьского сельского лицея, МОУ Андреевской СШ  заняли  1  места в областном конкурсе «Лучшее детское изобретение» , а МОУ Бряндинской казачьей кадетской СШ им. Народной артистки РФ Е.А. Сапоговой занял 2 место. </w:t>
      </w:r>
    </w:p>
    <w:p w:rsidR="002B012D" w:rsidRPr="005B1D81" w:rsidRDefault="002B012D" w:rsidP="002B012D">
      <w:pPr>
        <w:pStyle w:val="a5"/>
        <w:spacing w:before="0" w:beforeAutospacing="0" w:after="0" w:afterAutospacing="0"/>
        <w:ind w:firstLine="708"/>
        <w:jc w:val="both"/>
        <w:rPr>
          <w:sz w:val="28"/>
          <w:szCs w:val="28"/>
        </w:rPr>
      </w:pPr>
      <w:r w:rsidRPr="005B1D81">
        <w:rPr>
          <w:sz w:val="28"/>
          <w:szCs w:val="28"/>
        </w:rPr>
        <w:t xml:space="preserve"> Обучающиеся МОУ Крестовогородищенской СШ и МБОУ Мирновской СШ заняли 1 и 2 место в региональном этапе всероссийского конкурса роликов «Новые </w:t>
      </w:r>
      <w:proofErr w:type="gramStart"/>
      <w:r w:rsidRPr="005B1D81">
        <w:rPr>
          <w:sz w:val="28"/>
          <w:szCs w:val="28"/>
        </w:rPr>
        <w:t>места »</w:t>
      </w:r>
      <w:proofErr w:type="gramEnd"/>
      <w:r w:rsidRPr="005B1D81">
        <w:rPr>
          <w:sz w:val="28"/>
          <w:szCs w:val="28"/>
        </w:rPr>
        <w:t xml:space="preserve"> среди обучающихся на созданных местах </w:t>
      </w:r>
      <w:proofErr w:type="spellStart"/>
      <w:r w:rsidRPr="005B1D81">
        <w:rPr>
          <w:sz w:val="28"/>
          <w:szCs w:val="28"/>
        </w:rPr>
        <w:t>дополните</w:t>
      </w:r>
      <w:r>
        <w:rPr>
          <w:sz w:val="28"/>
          <w:szCs w:val="28"/>
        </w:rPr>
        <w:t>лььного</w:t>
      </w:r>
      <w:proofErr w:type="spellEnd"/>
      <w:r>
        <w:rPr>
          <w:sz w:val="28"/>
          <w:szCs w:val="28"/>
        </w:rPr>
        <w:t xml:space="preserve"> образования</w:t>
      </w:r>
      <w:r w:rsidRPr="005B1D81">
        <w:rPr>
          <w:sz w:val="28"/>
          <w:szCs w:val="28"/>
        </w:rPr>
        <w:t xml:space="preserve">. Работы отправлены на федеральный уровень. </w:t>
      </w:r>
    </w:p>
    <w:p w:rsidR="002B012D" w:rsidRPr="005B1D81" w:rsidRDefault="002B012D" w:rsidP="002B012D">
      <w:pPr>
        <w:pStyle w:val="a5"/>
        <w:spacing w:before="0" w:beforeAutospacing="0" w:after="0" w:afterAutospacing="0"/>
        <w:jc w:val="both"/>
        <w:rPr>
          <w:b/>
          <w:bCs/>
          <w:color w:val="000000"/>
          <w:kern w:val="24"/>
          <w:sz w:val="28"/>
          <w:szCs w:val="28"/>
        </w:rPr>
      </w:pPr>
    </w:p>
    <w:p w:rsidR="002B012D" w:rsidRPr="005B1D81" w:rsidRDefault="002B012D" w:rsidP="002B012D">
      <w:pPr>
        <w:pStyle w:val="a5"/>
        <w:spacing w:before="0" w:beforeAutospacing="0" w:after="0" w:afterAutospacing="0"/>
        <w:jc w:val="center"/>
        <w:rPr>
          <w:b/>
          <w:sz w:val="28"/>
          <w:szCs w:val="28"/>
        </w:rPr>
      </w:pPr>
      <w:r w:rsidRPr="005B1D81">
        <w:rPr>
          <w:b/>
          <w:bCs/>
          <w:color w:val="000000"/>
          <w:kern w:val="24"/>
          <w:sz w:val="28"/>
          <w:szCs w:val="28"/>
        </w:rPr>
        <w:t>Открытие Точек Роста</w:t>
      </w:r>
    </w:p>
    <w:p w:rsidR="002B012D" w:rsidRPr="005B1D81" w:rsidRDefault="002B012D" w:rsidP="002B012D">
      <w:pPr>
        <w:pStyle w:val="a5"/>
        <w:spacing w:before="0" w:beforeAutospacing="0" w:after="0" w:afterAutospacing="0"/>
        <w:ind w:firstLine="708"/>
        <w:jc w:val="both"/>
        <w:rPr>
          <w:bCs/>
          <w:color w:val="000000"/>
          <w:kern w:val="24"/>
          <w:sz w:val="28"/>
          <w:szCs w:val="28"/>
        </w:rPr>
      </w:pPr>
      <w:r w:rsidRPr="005B1D81">
        <w:rPr>
          <w:bCs/>
          <w:color w:val="000000"/>
          <w:kern w:val="24"/>
          <w:sz w:val="28"/>
          <w:szCs w:val="28"/>
        </w:rPr>
        <w:t xml:space="preserve">В 2022 </w:t>
      </w:r>
      <w:proofErr w:type="gramStart"/>
      <w:r w:rsidRPr="005B1D81">
        <w:rPr>
          <w:bCs/>
          <w:color w:val="000000"/>
          <w:kern w:val="24"/>
          <w:sz w:val="28"/>
          <w:szCs w:val="28"/>
        </w:rPr>
        <w:t>году  на</w:t>
      </w:r>
      <w:proofErr w:type="gramEnd"/>
      <w:r w:rsidRPr="005B1D81">
        <w:rPr>
          <w:bCs/>
          <w:color w:val="000000"/>
          <w:kern w:val="24"/>
          <w:sz w:val="28"/>
          <w:szCs w:val="28"/>
        </w:rPr>
        <w:t xml:space="preserve"> территории МО «Чердаклинский район » открылись 4 центра «Точка Роста» ,на базах МОУ </w:t>
      </w:r>
      <w:proofErr w:type="spellStart"/>
      <w:r w:rsidRPr="005B1D81">
        <w:rPr>
          <w:bCs/>
          <w:color w:val="000000"/>
          <w:kern w:val="24"/>
          <w:sz w:val="28"/>
          <w:szCs w:val="28"/>
        </w:rPr>
        <w:t>Новобелоярской</w:t>
      </w:r>
      <w:proofErr w:type="spellEnd"/>
      <w:r w:rsidRPr="005B1D81">
        <w:rPr>
          <w:bCs/>
          <w:color w:val="000000"/>
          <w:kern w:val="24"/>
          <w:sz w:val="28"/>
          <w:szCs w:val="28"/>
        </w:rPr>
        <w:t xml:space="preserve"> СШ, МОУ Андреевкой СШ, МОУ </w:t>
      </w:r>
      <w:proofErr w:type="spellStart"/>
      <w:r w:rsidRPr="005B1D81">
        <w:rPr>
          <w:bCs/>
          <w:color w:val="000000"/>
          <w:kern w:val="24"/>
          <w:sz w:val="28"/>
          <w:szCs w:val="28"/>
        </w:rPr>
        <w:t>Богдашкинской</w:t>
      </w:r>
      <w:proofErr w:type="spellEnd"/>
      <w:r w:rsidRPr="005B1D81">
        <w:rPr>
          <w:bCs/>
          <w:color w:val="000000"/>
          <w:kern w:val="24"/>
          <w:sz w:val="28"/>
          <w:szCs w:val="28"/>
        </w:rPr>
        <w:t xml:space="preserve"> СШ, МОУ </w:t>
      </w:r>
      <w:proofErr w:type="spellStart"/>
      <w:r w:rsidRPr="005B1D81">
        <w:rPr>
          <w:bCs/>
          <w:color w:val="000000"/>
          <w:kern w:val="24"/>
          <w:sz w:val="28"/>
          <w:szCs w:val="28"/>
        </w:rPr>
        <w:t>Енганаевской</w:t>
      </w:r>
      <w:proofErr w:type="spellEnd"/>
      <w:r w:rsidRPr="005B1D81">
        <w:rPr>
          <w:bCs/>
          <w:color w:val="000000"/>
          <w:kern w:val="24"/>
          <w:sz w:val="28"/>
          <w:szCs w:val="28"/>
        </w:rPr>
        <w:t xml:space="preserve"> СШ. Образовательные </w:t>
      </w:r>
      <w:proofErr w:type="gramStart"/>
      <w:r w:rsidRPr="005B1D81">
        <w:rPr>
          <w:bCs/>
          <w:color w:val="000000"/>
          <w:kern w:val="24"/>
          <w:sz w:val="28"/>
          <w:szCs w:val="28"/>
        </w:rPr>
        <w:t>организации  успешно</w:t>
      </w:r>
      <w:proofErr w:type="gramEnd"/>
      <w:r w:rsidRPr="005B1D81">
        <w:rPr>
          <w:bCs/>
          <w:color w:val="000000"/>
          <w:kern w:val="24"/>
          <w:sz w:val="28"/>
          <w:szCs w:val="28"/>
        </w:rPr>
        <w:t xml:space="preserve">  реализуют программы     естественнонаучной направленности по направлению «Физика», «Биология». </w:t>
      </w:r>
    </w:p>
    <w:p w:rsidR="002B012D" w:rsidRPr="005B1D81" w:rsidRDefault="002B012D" w:rsidP="002B012D">
      <w:pPr>
        <w:pStyle w:val="a5"/>
        <w:spacing w:before="0" w:beforeAutospacing="0" w:after="0" w:afterAutospacing="0"/>
        <w:jc w:val="both"/>
        <w:rPr>
          <w:sz w:val="28"/>
          <w:szCs w:val="28"/>
        </w:rPr>
      </w:pPr>
    </w:p>
    <w:p w:rsidR="002B012D" w:rsidRPr="005B1D81" w:rsidRDefault="002B012D" w:rsidP="002B012D">
      <w:pPr>
        <w:pStyle w:val="a5"/>
        <w:spacing w:before="0" w:beforeAutospacing="0" w:after="0" w:afterAutospacing="0"/>
        <w:jc w:val="center"/>
        <w:rPr>
          <w:b/>
          <w:sz w:val="28"/>
          <w:szCs w:val="28"/>
        </w:rPr>
      </w:pPr>
      <w:r w:rsidRPr="005B1D81">
        <w:rPr>
          <w:b/>
          <w:bCs/>
          <w:color w:val="000000"/>
          <w:kern w:val="24"/>
          <w:sz w:val="28"/>
          <w:szCs w:val="28"/>
        </w:rPr>
        <w:t>Выполнение показателей по проекту «Успех каждого ребенка</w:t>
      </w:r>
      <w:r w:rsidRPr="005B1D81">
        <w:rPr>
          <w:b/>
          <w:color w:val="000000"/>
          <w:kern w:val="24"/>
          <w:sz w:val="28"/>
          <w:szCs w:val="28"/>
        </w:rPr>
        <w:t>»</w:t>
      </w:r>
    </w:p>
    <w:p w:rsidR="002B012D" w:rsidRPr="005B1D81" w:rsidRDefault="002B012D" w:rsidP="002B012D">
      <w:pPr>
        <w:pStyle w:val="a5"/>
        <w:spacing w:before="0" w:beforeAutospacing="0" w:after="0" w:afterAutospacing="0"/>
        <w:ind w:left="720"/>
        <w:jc w:val="both"/>
        <w:rPr>
          <w:b/>
          <w:sz w:val="28"/>
          <w:szCs w:val="28"/>
        </w:rPr>
      </w:pPr>
    </w:p>
    <w:p w:rsidR="002B012D" w:rsidRPr="005B1D81" w:rsidRDefault="002B012D" w:rsidP="002B012D">
      <w:pPr>
        <w:pStyle w:val="a5"/>
        <w:spacing w:before="0" w:beforeAutospacing="0" w:after="0" w:afterAutospacing="0"/>
        <w:ind w:firstLine="708"/>
        <w:jc w:val="both"/>
        <w:rPr>
          <w:sz w:val="28"/>
          <w:szCs w:val="28"/>
        </w:rPr>
      </w:pPr>
      <w:r w:rsidRPr="005B1D81">
        <w:rPr>
          <w:bCs/>
          <w:color w:val="000000"/>
          <w:kern w:val="24"/>
          <w:sz w:val="28"/>
          <w:szCs w:val="28"/>
        </w:rPr>
        <w:t xml:space="preserve">В реестр образовательных организаций, реализующих дополнительное образование детей по муниципальному образованию </w:t>
      </w:r>
      <w:proofErr w:type="gramStart"/>
      <w:r w:rsidRPr="005B1D81">
        <w:rPr>
          <w:bCs/>
          <w:color w:val="000000"/>
          <w:kern w:val="24"/>
          <w:sz w:val="28"/>
          <w:szCs w:val="28"/>
        </w:rPr>
        <w:t>« Чердаклинский</w:t>
      </w:r>
      <w:proofErr w:type="gramEnd"/>
      <w:r w:rsidRPr="005B1D81">
        <w:rPr>
          <w:bCs/>
          <w:color w:val="000000"/>
          <w:kern w:val="24"/>
          <w:sz w:val="28"/>
          <w:szCs w:val="28"/>
        </w:rPr>
        <w:t xml:space="preserve"> район» в 2022 году вошло 21 образовательных организаций </w:t>
      </w:r>
    </w:p>
    <w:p w:rsidR="002B012D" w:rsidRPr="005B1D81" w:rsidRDefault="002B012D" w:rsidP="002B012D">
      <w:pPr>
        <w:pStyle w:val="a5"/>
        <w:spacing w:before="0" w:beforeAutospacing="0" w:after="0" w:afterAutospacing="0"/>
        <w:jc w:val="both"/>
        <w:rPr>
          <w:sz w:val="28"/>
          <w:szCs w:val="28"/>
        </w:rPr>
      </w:pPr>
      <w:r w:rsidRPr="005B1D81">
        <w:rPr>
          <w:bCs/>
          <w:color w:val="000000"/>
          <w:kern w:val="24"/>
          <w:sz w:val="28"/>
          <w:szCs w:val="28"/>
        </w:rPr>
        <w:t> </w:t>
      </w:r>
      <w:r>
        <w:rPr>
          <w:bCs/>
          <w:color w:val="000000"/>
          <w:kern w:val="24"/>
          <w:sz w:val="28"/>
          <w:szCs w:val="28"/>
        </w:rPr>
        <w:tab/>
      </w:r>
      <w:r w:rsidRPr="005B1D81">
        <w:rPr>
          <w:bCs/>
          <w:color w:val="000000"/>
          <w:kern w:val="24"/>
          <w:sz w:val="28"/>
          <w:szCs w:val="28"/>
        </w:rPr>
        <w:t xml:space="preserve">По </w:t>
      </w:r>
      <w:proofErr w:type="gramStart"/>
      <w:r w:rsidRPr="005B1D81">
        <w:rPr>
          <w:bCs/>
          <w:color w:val="000000"/>
          <w:kern w:val="24"/>
          <w:sz w:val="28"/>
          <w:szCs w:val="28"/>
        </w:rPr>
        <w:t>данным  ИС</w:t>
      </w:r>
      <w:proofErr w:type="gramEnd"/>
      <w:r w:rsidRPr="005B1D81">
        <w:rPr>
          <w:bCs/>
          <w:color w:val="000000"/>
          <w:kern w:val="24"/>
          <w:sz w:val="28"/>
          <w:szCs w:val="28"/>
        </w:rPr>
        <w:t xml:space="preserve"> «Навигатор дополнительного образования Ульяновской области »на конец декабря 2022 года доля детей обучающихся в дополнительном образованием составляет- 84,2% ( 5101) , доля детей получивших сертификаты учета – 84,5%.</w:t>
      </w:r>
    </w:p>
    <w:p w:rsidR="002B012D" w:rsidRPr="005B1D81" w:rsidRDefault="002B012D" w:rsidP="002B012D">
      <w:pPr>
        <w:pStyle w:val="a5"/>
        <w:spacing w:before="0" w:beforeAutospacing="0" w:after="0" w:afterAutospacing="0"/>
        <w:ind w:firstLine="708"/>
        <w:jc w:val="both"/>
        <w:rPr>
          <w:sz w:val="28"/>
          <w:szCs w:val="28"/>
        </w:rPr>
      </w:pPr>
      <w:r w:rsidRPr="005B1D81">
        <w:rPr>
          <w:bCs/>
          <w:color w:val="000000"/>
          <w:kern w:val="24"/>
          <w:sz w:val="28"/>
          <w:szCs w:val="28"/>
        </w:rPr>
        <w:t xml:space="preserve">Всего за 2022 год в МО «Чердаклинский </w:t>
      </w:r>
      <w:proofErr w:type="gramStart"/>
      <w:r w:rsidRPr="005B1D81">
        <w:rPr>
          <w:bCs/>
          <w:color w:val="000000"/>
          <w:kern w:val="24"/>
          <w:sz w:val="28"/>
          <w:szCs w:val="28"/>
        </w:rPr>
        <w:t>район »</w:t>
      </w:r>
      <w:proofErr w:type="gramEnd"/>
      <w:r w:rsidRPr="005B1D81">
        <w:rPr>
          <w:bCs/>
          <w:color w:val="000000"/>
          <w:kern w:val="24"/>
          <w:sz w:val="28"/>
          <w:szCs w:val="28"/>
        </w:rPr>
        <w:t xml:space="preserve"> реализовано 454 программы дополнительного образования.  </w:t>
      </w:r>
    </w:p>
    <w:p w:rsidR="002B012D" w:rsidRPr="005B1D81" w:rsidRDefault="002B012D" w:rsidP="002B012D">
      <w:pPr>
        <w:pStyle w:val="a5"/>
        <w:spacing w:before="0" w:beforeAutospacing="0" w:after="0" w:afterAutospacing="0"/>
        <w:ind w:firstLine="708"/>
        <w:jc w:val="both"/>
        <w:rPr>
          <w:sz w:val="28"/>
          <w:szCs w:val="28"/>
        </w:rPr>
      </w:pPr>
      <w:r w:rsidRPr="005B1D81">
        <w:rPr>
          <w:bCs/>
          <w:color w:val="000000"/>
          <w:kern w:val="24"/>
          <w:sz w:val="28"/>
          <w:szCs w:val="28"/>
        </w:rPr>
        <w:t>С сентяб</w:t>
      </w:r>
      <w:r>
        <w:rPr>
          <w:bCs/>
          <w:color w:val="000000"/>
          <w:kern w:val="24"/>
          <w:sz w:val="28"/>
          <w:szCs w:val="28"/>
        </w:rPr>
        <w:t>ря 2022 г. реализуется 273 ДООП</w:t>
      </w:r>
      <w:r w:rsidRPr="005B1D81">
        <w:rPr>
          <w:bCs/>
          <w:color w:val="000000"/>
          <w:kern w:val="24"/>
          <w:sz w:val="28"/>
          <w:szCs w:val="28"/>
        </w:rPr>
        <w:t xml:space="preserve">. 140 программ реализуются в рамках системы </w:t>
      </w:r>
      <w:proofErr w:type="gramStart"/>
      <w:r w:rsidRPr="005B1D81">
        <w:rPr>
          <w:bCs/>
          <w:color w:val="000000"/>
          <w:kern w:val="24"/>
          <w:sz w:val="28"/>
          <w:szCs w:val="28"/>
        </w:rPr>
        <w:t>ПФДО .</w:t>
      </w:r>
      <w:proofErr w:type="gramEnd"/>
      <w:r w:rsidRPr="005B1D81">
        <w:rPr>
          <w:bCs/>
          <w:color w:val="000000"/>
          <w:kern w:val="24"/>
          <w:sz w:val="28"/>
          <w:szCs w:val="28"/>
        </w:rPr>
        <w:t xml:space="preserve"> </w:t>
      </w:r>
    </w:p>
    <w:p w:rsidR="002B012D" w:rsidRPr="005B1D81" w:rsidRDefault="002B012D" w:rsidP="002B012D">
      <w:pPr>
        <w:pStyle w:val="a5"/>
        <w:spacing w:before="0" w:beforeAutospacing="0" w:after="0" w:afterAutospacing="0"/>
        <w:ind w:firstLine="708"/>
        <w:jc w:val="both"/>
        <w:rPr>
          <w:sz w:val="28"/>
          <w:szCs w:val="28"/>
        </w:rPr>
      </w:pPr>
      <w:r w:rsidRPr="005B1D81">
        <w:rPr>
          <w:bCs/>
          <w:color w:val="000000"/>
          <w:kern w:val="24"/>
          <w:sz w:val="28"/>
          <w:szCs w:val="28"/>
        </w:rPr>
        <w:t>Все программы успешно прошли независимую общественную экспертизу.</w:t>
      </w:r>
    </w:p>
    <w:p w:rsidR="002B012D" w:rsidRPr="005B1D81" w:rsidRDefault="002B012D" w:rsidP="002B012D">
      <w:pPr>
        <w:pStyle w:val="a5"/>
        <w:spacing w:before="0" w:beforeAutospacing="0" w:after="0" w:afterAutospacing="0"/>
        <w:jc w:val="both"/>
        <w:rPr>
          <w:sz w:val="28"/>
          <w:szCs w:val="28"/>
        </w:rPr>
      </w:pPr>
      <w:r w:rsidRPr="005B1D81">
        <w:rPr>
          <w:bCs/>
          <w:color w:val="000000"/>
          <w:kern w:val="24"/>
          <w:sz w:val="28"/>
          <w:szCs w:val="28"/>
        </w:rPr>
        <w:t xml:space="preserve"> </w:t>
      </w:r>
      <w:r>
        <w:rPr>
          <w:bCs/>
          <w:color w:val="000000"/>
          <w:kern w:val="24"/>
          <w:sz w:val="28"/>
          <w:szCs w:val="28"/>
        </w:rPr>
        <w:tab/>
      </w:r>
      <w:proofErr w:type="gramStart"/>
      <w:r w:rsidRPr="005B1D81">
        <w:rPr>
          <w:bCs/>
          <w:color w:val="000000"/>
          <w:kern w:val="24"/>
          <w:sz w:val="28"/>
          <w:szCs w:val="28"/>
        </w:rPr>
        <w:t>За  2022</w:t>
      </w:r>
      <w:proofErr w:type="gramEnd"/>
      <w:r w:rsidRPr="005B1D81">
        <w:rPr>
          <w:bCs/>
          <w:color w:val="000000"/>
          <w:kern w:val="24"/>
          <w:sz w:val="28"/>
          <w:szCs w:val="28"/>
        </w:rPr>
        <w:t xml:space="preserve"> год было выдано  3875 сертификатов ПФДО, заключен</w:t>
      </w:r>
      <w:r>
        <w:rPr>
          <w:bCs/>
          <w:color w:val="000000"/>
          <w:kern w:val="24"/>
          <w:sz w:val="28"/>
          <w:szCs w:val="28"/>
        </w:rPr>
        <w:t>о 4638 договоров об образовании,</w:t>
      </w:r>
      <w:r w:rsidRPr="005B1D81">
        <w:rPr>
          <w:bCs/>
          <w:color w:val="000000"/>
          <w:kern w:val="24"/>
          <w:sz w:val="28"/>
          <w:szCs w:val="28"/>
        </w:rPr>
        <w:t xml:space="preserve">  стоимость одного сертификата составляла 4760 рублей. Общая сумма финансирования в 2021 году составила -14413280.</w:t>
      </w:r>
    </w:p>
    <w:p w:rsidR="002B012D" w:rsidRPr="005B1D81" w:rsidRDefault="002B012D" w:rsidP="002B012D">
      <w:pPr>
        <w:jc w:val="both"/>
        <w:rPr>
          <w:sz w:val="28"/>
          <w:szCs w:val="28"/>
        </w:rPr>
      </w:pPr>
    </w:p>
    <w:p w:rsidR="002B012D" w:rsidRPr="005B1D81" w:rsidRDefault="002B012D" w:rsidP="002B012D">
      <w:pPr>
        <w:pStyle w:val="a5"/>
        <w:spacing w:before="0" w:beforeAutospacing="0" w:after="0" w:afterAutospacing="0"/>
        <w:jc w:val="center"/>
        <w:rPr>
          <w:b/>
          <w:sz w:val="28"/>
          <w:szCs w:val="28"/>
        </w:rPr>
      </w:pPr>
      <w:r w:rsidRPr="005B1D81">
        <w:rPr>
          <w:b/>
          <w:color w:val="000000"/>
          <w:kern w:val="24"/>
          <w:sz w:val="28"/>
          <w:szCs w:val="28"/>
        </w:rPr>
        <w:t>Региональный проект «Умные каникулы»</w:t>
      </w:r>
    </w:p>
    <w:p w:rsidR="002B012D" w:rsidRPr="005B1D81" w:rsidRDefault="002B012D" w:rsidP="002B012D">
      <w:pPr>
        <w:pStyle w:val="a5"/>
        <w:spacing w:before="0" w:beforeAutospacing="0" w:after="0" w:afterAutospacing="0"/>
        <w:jc w:val="both"/>
        <w:rPr>
          <w:color w:val="000000"/>
          <w:kern w:val="24"/>
          <w:sz w:val="28"/>
          <w:szCs w:val="28"/>
        </w:rPr>
      </w:pPr>
    </w:p>
    <w:p w:rsidR="002B012D" w:rsidRPr="005B1D81" w:rsidRDefault="002B012D" w:rsidP="002B012D">
      <w:pPr>
        <w:ind w:firstLine="708"/>
        <w:jc w:val="both"/>
        <w:rPr>
          <w:sz w:val="28"/>
          <w:szCs w:val="28"/>
        </w:rPr>
      </w:pPr>
      <w:r w:rsidRPr="005B1D81">
        <w:rPr>
          <w:color w:val="000000"/>
          <w:kern w:val="24"/>
          <w:sz w:val="28"/>
          <w:szCs w:val="28"/>
        </w:rPr>
        <w:t xml:space="preserve">С </w:t>
      </w:r>
      <w:r w:rsidRPr="005B1D81">
        <w:rPr>
          <w:bCs/>
          <w:color w:val="000000"/>
          <w:kern w:val="24"/>
          <w:sz w:val="28"/>
          <w:szCs w:val="28"/>
        </w:rPr>
        <w:t xml:space="preserve">июня по август 2022 г. в МО «Чердаклинский </w:t>
      </w:r>
      <w:proofErr w:type="gramStart"/>
      <w:r w:rsidRPr="005B1D81">
        <w:rPr>
          <w:bCs/>
          <w:color w:val="000000"/>
          <w:kern w:val="24"/>
          <w:sz w:val="28"/>
          <w:szCs w:val="28"/>
        </w:rPr>
        <w:t>район»  реализовано</w:t>
      </w:r>
      <w:proofErr w:type="gramEnd"/>
      <w:r w:rsidRPr="005B1D81">
        <w:rPr>
          <w:bCs/>
          <w:color w:val="000000"/>
          <w:kern w:val="24"/>
          <w:sz w:val="28"/>
          <w:szCs w:val="28"/>
        </w:rPr>
        <w:t xml:space="preserve"> 98 краткосрочных программ, 11 из них в рамках регионального  проекта «Умные </w:t>
      </w:r>
      <w:r w:rsidRPr="005B1D81">
        <w:rPr>
          <w:bCs/>
          <w:color w:val="000000"/>
          <w:kern w:val="24"/>
          <w:sz w:val="28"/>
          <w:szCs w:val="28"/>
        </w:rPr>
        <w:lastRenderedPageBreak/>
        <w:t xml:space="preserve">каникулы». В проекте </w:t>
      </w:r>
      <w:proofErr w:type="gramStart"/>
      <w:r w:rsidRPr="005B1D81">
        <w:rPr>
          <w:bCs/>
          <w:color w:val="000000"/>
          <w:kern w:val="24"/>
          <w:sz w:val="28"/>
          <w:szCs w:val="28"/>
        </w:rPr>
        <w:t>принимали  участие</w:t>
      </w:r>
      <w:proofErr w:type="gramEnd"/>
      <w:r w:rsidRPr="005B1D81">
        <w:rPr>
          <w:bCs/>
          <w:color w:val="000000"/>
          <w:kern w:val="24"/>
          <w:sz w:val="28"/>
          <w:szCs w:val="28"/>
        </w:rPr>
        <w:t xml:space="preserve"> 7 образовательных организаций района </w:t>
      </w:r>
    </w:p>
    <w:p w:rsidR="002B012D" w:rsidRPr="005B1D81" w:rsidRDefault="002B012D" w:rsidP="002B012D">
      <w:pPr>
        <w:jc w:val="both"/>
        <w:rPr>
          <w:bCs/>
          <w:color w:val="000000"/>
          <w:kern w:val="24"/>
          <w:sz w:val="28"/>
          <w:szCs w:val="28"/>
        </w:rPr>
      </w:pPr>
      <w:proofErr w:type="gramStart"/>
      <w:r w:rsidRPr="005B1D81">
        <w:rPr>
          <w:bCs/>
          <w:color w:val="000000"/>
          <w:kern w:val="24"/>
          <w:sz w:val="28"/>
          <w:szCs w:val="28"/>
        </w:rPr>
        <w:t>( МОУ</w:t>
      </w:r>
      <w:proofErr w:type="gramEnd"/>
      <w:r w:rsidRPr="005B1D81">
        <w:rPr>
          <w:bCs/>
          <w:color w:val="000000"/>
          <w:kern w:val="24"/>
          <w:sz w:val="28"/>
          <w:szCs w:val="28"/>
        </w:rPr>
        <w:t xml:space="preserve"> Октябрьский с/л, МБОУ </w:t>
      </w:r>
      <w:proofErr w:type="spellStart"/>
      <w:r w:rsidRPr="005B1D81">
        <w:rPr>
          <w:bCs/>
          <w:color w:val="000000"/>
          <w:kern w:val="24"/>
          <w:sz w:val="28"/>
          <w:szCs w:val="28"/>
        </w:rPr>
        <w:t>Мирновская</w:t>
      </w:r>
      <w:proofErr w:type="spellEnd"/>
      <w:r w:rsidRPr="005B1D81">
        <w:rPr>
          <w:bCs/>
          <w:color w:val="000000"/>
          <w:kern w:val="24"/>
          <w:sz w:val="28"/>
          <w:szCs w:val="28"/>
        </w:rPr>
        <w:t xml:space="preserve"> СШ, МОУ </w:t>
      </w:r>
      <w:proofErr w:type="spellStart"/>
      <w:r w:rsidRPr="005B1D81">
        <w:rPr>
          <w:bCs/>
          <w:color w:val="000000"/>
          <w:kern w:val="24"/>
          <w:sz w:val="28"/>
          <w:szCs w:val="28"/>
        </w:rPr>
        <w:t>Озерская</w:t>
      </w:r>
      <w:proofErr w:type="spellEnd"/>
      <w:r w:rsidRPr="005B1D81">
        <w:rPr>
          <w:bCs/>
          <w:color w:val="000000"/>
          <w:kern w:val="24"/>
          <w:sz w:val="28"/>
          <w:szCs w:val="28"/>
        </w:rPr>
        <w:t xml:space="preserve"> СШ, МОУ Богдашкинская СШ ,МБОУ </w:t>
      </w:r>
      <w:proofErr w:type="spellStart"/>
      <w:r w:rsidRPr="005B1D81">
        <w:rPr>
          <w:bCs/>
          <w:color w:val="000000"/>
          <w:kern w:val="24"/>
          <w:sz w:val="28"/>
          <w:szCs w:val="28"/>
        </w:rPr>
        <w:t>Чердаклинская</w:t>
      </w:r>
      <w:proofErr w:type="spellEnd"/>
      <w:r w:rsidRPr="005B1D81">
        <w:rPr>
          <w:bCs/>
          <w:color w:val="000000"/>
          <w:kern w:val="24"/>
          <w:sz w:val="28"/>
          <w:szCs w:val="28"/>
        </w:rPr>
        <w:t xml:space="preserve"> СШ №1 ,МОУ </w:t>
      </w:r>
      <w:proofErr w:type="spellStart"/>
      <w:r w:rsidRPr="005B1D81">
        <w:rPr>
          <w:bCs/>
          <w:color w:val="000000"/>
          <w:kern w:val="24"/>
          <w:sz w:val="28"/>
          <w:szCs w:val="28"/>
        </w:rPr>
        <w:t>Чердаклинская</w:t>
      </w:r>
      <w:proofErr w:type="spellEnd"/>
      <w:r w:rsidRPr="005B1D81">
        <w:rPr>
          <w:bCs/>
          <w:color w:val="000000"/>
          <w:kern w:val="24"/>
          <w:sz w:val="28"/>
          <w:szCs w:val="28"/>
        </w:rPr>
        <w:t xml:space="preserve"> СШ№2, МБУ ДО Чердаклинский ЦДО.</w:t>
      </w:r>
    </w:p>
    <w:p w:rsidR="002B012D" w:rsidRPr="005B1D81" w:rsidRDefault="002B012D" w:rsidP="002B012D">
      <w:pPr>
        <w:jc w:val="both"/>
        <w:rPr>
          <w:sz w:val="28"/>
          <w:szCs w:val="28"/>
        </w:rPr>
      </w:pPr>
    </w:p>
    <w:p w:rsidR="002B012D" w:rsidRPr="005B1D81" w:rsidRDefault="002B012D" w:rsidP="002B012D">
      <w:pPr>
        <w:jc w:val="both"/>
        <w:rPr>
          <w:bCs/>
          <w:color w:val="000000"/>
          <w:kern w:val="24"/>
          <w:sz w:val="28"/>
          <w:szCs w:val="28"/>
        </w:rPr>
      </w:pPr>
      <w:r w:rsidRPr="005B1D81">
        <w:rPr>
          <w:bCs/>
          <w:color w:val="000000"/>
          <w:kern w:val="24"/>
          <w:sz w:val="28"/>
          <w:szCs w:val="28"/>
        </w:rPr>
        <w:t xml:space="preserve">Остальные образовательные </w:t>
      </w:r>
      <w:proofErr w:type="gramStart"/>
      <w:r w:rsidRPr="005B1D81">
        <w:rPr>
          <w:bCs/>
          <w:color w:val="000000"/>
          <w:kern w:val="24"/>
          <w:sz w:val="28"/>
          <w:szCs w:val="28"/>
        </w:rPr>
        <w:t>организации  реализовали</w:t>
      </w:r>
      <w:proofErr w:type="gramEnd"/>
      <w:r w:rsidRPr="005B1D81">
        <w:rPr>
          <w:bCs/>
          <w:color w:val="000000"/>
          <w:kern w:val="24"/>
          <w:sz w:val="28"/>
          <w:szCs w:val="28"/>
        </w:rPr>
        <w:t xml:space="preserve"> краткосрочные дополнительные общеразвивающие программы в течение всего летнего периода. </w:t>
      </w:r>
    </w:p>
    <w:p w:rsidR="002B012D" w:rsidRPr="005B1D81" w:rsidRDefault="002B012D" w:rsidP="002B012D">
      <w:pPr>
        <w:jc w:val="both"/>
        <w:rPr>
          <w:sz w:val="28"/>
          <w:szCs w:val="28"/>
        </w:rPr>
      </w:pPr>
    </w:p>
    <w:p w:rsidR="002B012D" w:rsidRPr="005B1D81" w:rsidRDefault="002B012D" w:rsidP="002B012D">
      <w:pPr>
        <w:jc w:val="both"/>
        <w:rPr>
          <w:sz w:val="28"/>
          <w:szCs w:val="28"/>
        </w:rPr>
      </w:pPr>
      <w:r w:rsidRPr="005B1D81">
        <w:rPr>
          <w:bCs/>
          <w:color w:val="000000"/>
          <w:kern w:val="24"/>
          <w:sz w:val="28"/>
          <w:szCs w:val="28"/>
        </w:rPr>
        <w:t xml:space="preserve">Количество </w:t>
      </w:r>
      <w:proofErr w:type="gramStart"/>
      <w:r w:rsidRPr="005B1D81">
        <w:rPr>
          <w:bCs/>
          <w:color w:val="000000"/>
          <w:kern w:val="24"/>
          <w:sz w:val="28"/>
          <w:szCs w:val="28"/>
        </w:rPr>
        <w:t>детей  в</w:t>
      </w:r>
      <w:proofErr w:type="gramEnd"/>
      <w:r w:rsidRPr="005B1D81">
        <w:rPr>
          <w:bCs/>
          <w:color w:val="000000"/>
          <w:kern w:val="24"/>
          <w:sz w:val="28"/>
          <w:szCs w:val="28"/>
        </w:rPr>
        <w:t xml:space="preserve"> МО ,охваченных проектом «Умные каникулы »составила более   1100 детей.</w:t>
      </w:r>
    </w:p>
    <w:p w:rsidR="002B012D" w:rsidRPr="005B1D81" w:rsidRDefault="002B012D" w:rsidP="002B012D">
      <w:pPr>
        <w:jc w:val="both"/>
        <w:rPr>
          <w:sz w:val="28"/>
          <w:szCs w:val="28"/>
        </w:rPr>
      </w:pPr>
      <w:r w:rsidRPr="005B1D81">
        <w:rPr>
          <w:bCs/>
          <w:color w:val="000000"/>
          <w:kern w:val="24"/>
          <w:sz w:val="28"/>
          <w:szCs w:val="28"/>
        </w:rPr>
        <w:t>Общий охват дополнительным образованием за летний период составил- 83,5%.</w:t>
      </w:r>
    </w:p>
    <w:p w:rsidR="002B012D" w:rsidRPr="005B1D81" w:rsidRDefault="002B012D" w:rsidP="002B012D">
      <w:pPr>
        <w:pStyle w:val="a3"/>
        <w:jc w:val="center"/>
        <w:rPr>
          <w:rFonts w:ascii="Times New Roman" w:hAnsi="Times New Roman"/>
          <w:b/>
          <w:sz w:val="28"/>
          <w:szCs w:val="28"/>
        </w:rPr>
      </w:pPr>
    </w:p>
    <w:p w:rsidR="002B012D" w:rsidRDefault="002B012D"/>
    <w:sectPr w:rsidR="002B0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117035D1"/>
    <w:multiLevelType w:val="hybridMultilevel"/>
    <w:tmpl w:val="3F88BBE0"/>
    <w:lvl w:ilvl="0" w:tplc="9CB2E0E4">
      <w:start w:val="1791"/>
      <w:numFmt w:val="bullet"/>
      <w:lvlText w:val=""/>
      <w:lvlJc w:val="left"/>
      <w:pPr>
        <w:ind w:left="468" w:hanging="360"/>
      </w:pPr>
      <w:rPr>
        <w:rFonts w:ascii="Symbol" w:eastAsia="Calibri" w:hAnsi="Symbol" w:cs="Times New Roman"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2" w15:restartNumberingAfterBreak="0">
    <w:nsid w:val="3CD45AC5"/>
    <w:multiLevelType w:val="hybridMultilevel"/>
    <w:tmpl w:val="CF78BB16"/>
    <w:lvl w:ilvl="0" w:tplc="CB2872A4">
      <w:start w:val="1"/>
      <w:numFmt w:val="decimal"/>
      <w:lvlText w:val="%1."/>
      <w:lvlJc w:val="left"/>
      <w:pPr>
        <w:ind w:left="1069" w:hanging="360"/>
      </w:pPr>
      <w:rPr>
        <w:rFonts w:hint="default"/>
        <w:b/>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2D"/>
    <w:rsid w:val="002B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D8F27-F4D4-40C0-9402-7FD66423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1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B012D"/>
    <w:pPr>
      <w:widowControl w:val="0"/>
      <w:suppressLineNumbers/>
    </w:pPr>
    <w:rPr>
      <w:rFonts w:ascii="Arial" w:eastAsia="Lucida Sans Unicode" w:hAnsi="Arial"/>
      <w:kern w:val="2"/>
      <w:lang w:eastAsia="ru-RU"/>
    </w:rPr>
  </w:style>
  <w:style w:type="paragraph" w:styleId="a4">
    <w:name w:val="List Paragraph"/>
    <w:basedOn w:val="a"/>
    <w:uiPriority w:val="34"/>
    <w:qFormat/>
    <w:rsid w:val="002B012D"/>
    <w:pPr>
      <w:suppressAutoHyphens w:val="0"/>
      <w:ind w:left="720"/>
      <w:contextualSpacing/>
    </w:pPr>
    <w:rPr>
      <w:lang w:eastAsia="ru-RU"/>
    </w:rPr>
  </w:style>
  <w:style w:type="paragraph" w:styleId="a5">
    <w:name w:val="Normal (Web)"/>
    <w:basedOn w:val="a"/>
    <w:uiPriority w:val="99"/>
    <w:unhideWhenUsed/>
    <w:rsid w:val="002B012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2828</Words>
  <Characters>16123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Ерженина</dc:creator>
  <cp:keywords/>
  <dc:description/>
  <cp:lastModifiedBy>Екатерина Ерженина</cp:lastModifiedBy>
  <cp:revision>1</cp:revision>
  <dcterms:created xsi:type="dcterms:W3CDTF">2023-02-28T06:59:00Z</dcterms:created>
  <dcterms:modified xsi:type="dcterms:W3CDTF">2023-02-28T06:59:00Z</dcterms:modified>
</cp:coreProperties>
</file>